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60C2D2E5"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F1238E">
        <w:rPr>
          <w:rFonts w:ascii="Arial" w:hAnsi="Arial" w:cs="Arial"/>
          <w:b/>
          <w:bCs/>
          <w:sz w:val="24"/>
          <w:szCs w:val="18"/>
        </w:rPr>
        <w:t>6-</w:t>
      </w:r>
      <w:r w:rsidR="00F1238E">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w:t>
      </w:r>
      <w:r w:rsidR="003C333B" w:rsidRPr="003C333B">
        <w:t xml:space="preserve"> </w:t>
      </w:r>
      <w:r w:rsidR="003C333B" w:rsidRPr="003C333B">
        <w:rPr>
          <w:rFonts w:ascii="Arial" w:hAnsi="Arial" w:cs="Arial"/>
          <w:b/>
          <w:bCs/>
          <w:sz w:val="24"/>
          <w:szCs w:val="18"/>
        </w:rPr>
        <w:t>2402522</w:t>
      </w:r>
    </w:p>
    <w:p w14:paraId="5D7766C1" w14:textId="74F539C5" w:rsidR="008A699E" w:rsidRPr="006D307A" w:rsidRDefault="006D307A" w:rsidP="002B17FD">
      <w:pPr>
        <w:pStyle w:val="a0"/>
        <w:tabs>
          <w:tab w:val="right" w:pos="9639"/>
        </w:tabs>
        <w:rPr>
          <w:rFonts w:eastAsia="MS Mincho" w:cs="Arial"/>
          <w:bCs/>
          <w:noProof w:val="0"/>
          <w:sz w:val="24"/>
          <w:szCs w:val="18"/>
          <w:lang w:eastAsia="ja-JP"/>
        </w:rPr>
      </w:pPr>
      <w:r w:rsidRPr="006D307A">
        <w:rPr>
          <w:rFonts w:eastAsia="MS Mincho" w:cs="Arial"/>
          <w:bCs/>
          <w:noProof w:val="0"/>
          <w:sz w:val="24"/>
          <w:szCs w:val="18"/>
          <w:lang w:eastAsia="ja-JP"/>
        </w:rPr>
        <w:t>Changsha, Hunan Province, China, April 15th – 19th, 2024</w:t>
      </w:r>
    </w:p>
    <w:p w14:paraId="682ED7BD" w14:textId="77777777" w:rsidR="00116BCC" w:rsidRPr="003C333B" w:rsidRDefault="00116BCC" w:rsidP="002B17FD">
      <w:pPr>
        <w:pStyle w:val="a0"/>
        <w:tabs>
          <w:tab w:val="right" w:pos="9639"/>
        </w:tabs>
        <w:rPr>
          <w:rFonts w:eastAsia="MS Mincho"/>
          <w:bCs/>
          <w:noProof w:val="0"/>
          <w:sz w:val="24"/>
          <w:lang w:eastAsia="ja-JP"/>
        </w:rPr>
      </w:pPr>
    </w:p>
    <w:p w14:paraId="39F8AE55" w14:textId="0B6E21D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37DD2">
        <w:rPr>
          <w:rFonts w:eastAsia="宋体" w:cs="Arial"/>
          <w:b/>
          <w:bCs/>
          <w:sz w:val="24"/>
          <w:lang w:val="en-US" w:eastAsia="zh-CN"/>
        </w:rPr>
        <w:t>7.1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1F591069"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75093A">
        <w:rPr>
          <w:rFonts w:ascii="Arial" w:hAnsi="Arial" w:cs="Arial"/>
          <w:b/>
          <w:bCs/>
          <w:sz w:val="24"/>
          <w:lang w:eastAsia="zh-CN"/>
        </w:rPr>
        <w:t>deployment scenarios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12597C" w:rsidRDefault="001131D0" w:rsidP="0012597C">
      <w:pPr>
        <w:pStyle w:val="af4"/>
        <w:jc w:val="both"/>
        <w:rPr>
          <w:sz w:val="21"/>
          <w:szCs w:val="21"/>
        </w:rPr>
      </w:pPr>
      <w:bookmarkStart w:id="0" w:name="OLE_LINK5"/>
      <w:bookmarkStart w:id="1" w:name="OLE_LINK8"/>
      <w:r w:rsidRPr="001131D0">
        <w:rPr>
          <w:sz w:val="21"/>
          <w:szCs w:val="21"/>
        </w:rPr>
        <w:t xml:space="preserve">In RAN# 102, a new Rel-19 study item on channel modelling for Integrated Sensing </w:t>
      </w:r>
      <w:proofErr w:type="gramStart"/>
      <w:r w:rsidRPr="001131D0">
        <w:rPr>
          <w:sz w:val="21"/>
          <w:szCs w:val="21"/>
        </w:rPr>
        <w:t>And</w:t>
      </w:r>
      <w:proofErr w:type="gramEnd"/>
      <w:r w:rsidRPr="001131D0">
        <w:rPr>
          <w:sz w:val="21"/>
          <w:szCs w:val="21"/>
        </w:rPr>
        <w:t xml:space="preserve"> Communication (ISAC) for NR was approved [1]</w:t>
      </w:r>
      <w:r w:rsidR="003002A0">
        <w:rPr>
          <w:sz w:val="21"/>
          <w:szCs w:val="21"/>
        </w:rPr>
        <w:t xml:space="preserve">. </w:t>
      </w:r>
      <w:r w:rsidR="00781D80">
        <w:rPr>
          <w:sz w:val="21"/>
          <w:szCs w:val="21"/>
        </w:rPr>
        <w:t xml:space="preserve">The objectives are listed </w:t>
      </w:r>
      <w:r w:rsidR="00CF0380">
        <w:rPr>
          <w:sz w:val="21"/>
          <w:szCs w:val="21"/>
        </w:rPr>
        <w:t>as follows</w:t>
      </w:r>
      <w:r w:rsidR="00735866">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w:t>
            </w:r>
            <w:proofErr w:type="spellStart"/>
            <w:r>
              <w:rPr>
                <w:rFonts w:eastAsia="等线"/>
                <w:bCs/>
                <w:lang w:val="en-GB" w:eastAsia="en-GB"/>
              </w:rPr>
              <w:t>bistatic</w:t>
            </w:r>
            <w:proofErr w:type="spellEnd"/>
            <w:r>
              <w:rPr>
                <w:rFonts w:eastAsia="等线"/>
                <w:bCs/>
                <w:lang w:val="en-GB" w:eastAsia="en-GB"/>
              </w:rPr>
              <w:t xml:space="preserve">, TRP monostatic, TRP-UE </w:t>
            </w:r>
            <w:proofErr w:type="spellStart"/>
            <w:r>
              <w:rPr>
                <w:rFonts w:eastAsia="等线"/>
                <w:bCs/>
                <w:lang w:val="en-GB" w:eastAsia="en-GB"/>
              </w:rPr>
              <w:t>bistatic</w:t>
            </w:r>
            <w:proofErr w:type="spellEnd"/>
            <w:r>
              <w:rPr>
                <w:rFonts w:eastAsia="等线"/>
                <w:bCs/>
                <w:lang w:val="en-GB" w:eastAsia="en-GB"/>
              </w:rPr>
              <w:t xml:space="preserve">, UE-TRP </w:t>
            </w:r>
            <w:proofErr w:type="spellStart"/>
            <w:r>
              <w:rPr>
                <w:rFonts w:eastAsia="等线"/>
                <w:bCs/>
                <w:lang w:val="en-GB" w:eastAsia="en-GB"/>
              </w:rPr>
              <w:t>bistatic</w:t>
            </w:r>
            <w:proofErr w:type="spellEnd"/>
            <w:r>
              <w:rPr>
                <w:rFonts w:eastAsia="等线"/>
                <w:bCs/>
                <w:lang w:val="en-GB" w:eastAsia="en-GB"/>
              </w:rPr>
              <w:t xml:space="preserve">, UE-UE </w:t>
            </w:r>
            <w:proofErr w:type="spellStart"/>
            <w:r>
              <w:rPr>
                <w:rFonts w:eastAsia="等线"/>
                <w:bCs/>
                <w:lang w:val="en-GB" w:eastAsia="en-GB"/>
              </w:rPr>
              <w:t>bistatic</w:t>
            </w:r>
            <w:proofErr w:type="spellEnd"/>
            <w:r>
              <w:rPr>
                <w:rFonts w:eastAsia="等线"/>
                <w:bCs/>
                <w:lang w:val="en-GB" w:eastAsia="en-GB"/>
              </w:rPr>
              <w:t xml:space="preserve">,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3BCEFEC0" w:rsidR="005A4829" w:rsidRPr="009B0FDD" w:rsidRDefault="005A4829" w:rsidP="009B0FDD">
      <w:pPr>
        <w:jc w:val="both"/>
        <w:rPr>
          <w:lang w:eastAsia="zh-CN"/>
        </w:rPr>
      </w:pPr>
      <w:r>
        <w:t xml:space="preserve">Based on the scope of the study item, in this contribution, we </w:t>
      </w:r>
      <w:r w:rsidR="0012597C">
        <w:t xml:space="preserve">continue to </w:t>
      </w:r>
      <w:r>
        <w:t>present our views on th</w:t>
      </w:r>
      <w:r w:rsidR="00BA588F">
        <w:t xml:space="preserve">e </w:t>
      </w:r>
      <w:r w:rsidR="00643F1C">
        <w:t>issues of ISAC deployment scenarios</w:t>
      </w:r>
      <w:r>
        <w:t>. All the proposals are based on the consensus have been made in RAN</w:t>
      </w:r>
      <w:r w:rsidR="00D21557">
        <w:t>1#116</w:t>
      </w:r>
      <w:r>
        <w:t xml:space="preserve"> meeting.</w:t>
      </w:r>
    </w:p>
    <w:bookmarkEnd w:id="0"/>
    <w:bookmarkEnd w:id="1"/>
    <w:p w14:paraId="458CBDE4" w14:textId="120775D8" w:rsidR="00660081" w:rsidRDefault="009D2FC1" w:rsidP="00660081">
      <w:pPr>
        <w:pStyle w:val="1"/>
      </w:pPr>
      <w:r>
        <w:t>Sensing mod</w:t>
      </w:r>
      <w:r w:rsidR="00004D48">
        <w:t>e/terminology</w:t>
      </w:r>
    </w:p>
    <w:p w14:paraId="7FE3A6C6" w14:textId="28207BA6" w:rsidR="00F75B08" w:rsidRDefault="008760DA"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RAN1#116 meeting, </w:t>
      </w:r>
      <w:r w:rsidR="00233554">
        <w:rPr>
          <w:rFonts w:eastAsia="等线"/>
          <w:bCs/>
          <w:sz w:val="21"/>
          <w:lang w:eastAsia="zh-CN"/>
        </w:rPr>
        <w:t xml:space="preserve">agreement </w:t>
      </w:r>
      <w:r w:rsidR="00E22FDE">
        <w:rPr>
          <w:rFonts w:eastAsia="等线"/>
          <w:bCs/>
          <w:sz w:val="21"/>
          <w:lang w:eastAsia="zh-CN"/>
        </w:rPr>
        <w:t xml:space="preserve">regarding </w:t>
      </w:r>
      <w:r w:rsidR="00001426">
        <w:rPr>
          <w:rFonts w:eastAsia="等线"/>
          <w:bCs/>
          <w:sz w:val="21"/>
          <w:lang w:eastAsia="zh-CN"/>
        </w:rPr>
        <w:t>typical sensing target</w:t>
      </w:r>
      <w:r w:rsidR="002F6315">
        <w:rPr>
          <w:rFonts w:eastAsia="等线"/>
          <w:bCs/>
          <w:sz w:val="21"/>
          <w:lang w:eastAsia="zh-CN"/>
        </w:rPr>
        <w:t xml:space="preserve">s and corresponding deployment scenarios </w:t>
      </w:r>
      <w:r w:rsidR="0046736B">
        <w:rPr>
          <w:rFonts w:eastAsia="等线"/>
          <w:bCs/>
          <w:sz w:val="21"/>
          <w:lang w:eastAsia="zh-CN"/>
        </w:rPr>
        <w:t>is achieved</w:t>
      </w:r>
      <w:r w:rsidR="006A7C12">
        <w:rPr>
          <w:rFonts w:eastAsia="等线"/>
          <w:bCs/>
          <w:sz w:val="21"/>
          <w:lang w:eastAsia="zh-CN"/>
        </w:rPr>
        <w:t xml:space="preserve"> as follows</w:t>
      </w:r>
      <w:r w:rsidR="005A5C59">
        <w:rPr>
          <w:rFonts w:eastAsia="等线"/>
          <w:bCs/>
          <w:sz w:val="21"/>
          <w:lang w:eastAsia="zh-CN"/>
        </w:rPr>
        <w:t xml:space="preserve"> [2]</w:t>
      </w:r>
    </w:p>
    <w:tbl>
      <w:tblPr>
        <w:tblStyle w:val="af9"/>
        <w:tblW w:w="0" w:type="auto"/>
        <w:tblLook w:val="04A0" w:firstRow="1" w:lastRow="0" w:firstColumn="1" w:lastColumn="0" w:noHBand="0" w:noVBand="1"/>
      </w:tblPr>
      <w:tblGrid>
        <w:gridCol w:w="9629"/>
      </w:tblGrid>
      <w:tr w:rsidR="00207C7F" w14:paraId="4C9703D8" w14:textId="77777777" w:rsidTr="00207C7F">
        <w:tc>
          <w:tcPr>
            <w:tcW w:w="9629" w:type="dxa"/>
          </w:tcPr>
          <w:p w14:paraId="716BB741" w14:textId="77777777" w:rsidR="00C11620" w:rsidRPr="00C11620" w:rsidRDefault="00C11620" w:rsidP="00C11620">
            <w:pPr>
              <w:overflowPunct/>
              <w:autoSpaceDE/>
              <w:autoSpaceDN/>
              <w:adjustRightInd/>
              <w:spacing w:after="0"/>
              <w:ind w:left="1134" w:hanging="1134"/>
              <w:textAlignment w:val="auto"/>
              <w:rPr>
                <w:rFonts w:ascii="Times" w:eastAsia="Batang" w:hAnsi="Times"/>
                <w:szCs w:val="24"/>
                <w:highlight w:val="green"/>
                <w:lang w:val="en-GB"/>
              </w:rPr>
            </w:pPr>
            <w:r w:rsidRPr="00C11620">
              <w:rPr>
                <w:rFonts w:ascii="Times" w:eastAsia="Batang" w:hAnsi="Times"/>
                <w:szCs w:val="24"/>
                <w:highlight w:val="green"/>
                <w:lang w:val="en-GB"/>
              </w:rPr>
              <w:t>Agreement</w:t>
            </w:r>
          </w:p>
          <w:p w14:paraId="4C623AFD" w14:textId="77777777" w:rsidR="00C11620" w:rsidRPr="00C11620" w:rsidRDefault="00C11620" w:rsidP="00C11620">
            <w:pPr>
              <w:overflowPunct/>
              <w:autoSpaceDE/>
              <w:autoSpaceDN/>
              <w:adjustRightInd/>
              <w:spacing w:after="0"/>
              <w:textAlignment w:val="auto"/>
              <w:rPr>
                <w:rFonts w:ascii="Times" w:eastAsia="Batang" w:hAnsi="Times"/>
                <w:szCs w:val="24"/>
                <w:lang w:val="en-GB" w:eastAsia="x-none"/>
              </w:rPr>
            </w:pPr>
            <w:r w:rsidRPr="00C11620">
              <w:rPr>
                <w:rFonts w:ascii="Times" w:eastAsia="Batang" w:hAnsi="Times"/>
                <w:szCs w:val="24"/>
                <w:lang w:val="en-GB" w:eastAsia="x-none"/>
              </w:rPr>
              <w:t>For progressing ISAC study, the following sensing targets and existing communication scenarios will be considered as a starting point:</w:t>
            </w:r>
          </w:p>
          <w:p w14:paraId="6F7DD7D8" w14:textId="77777777" w:rsidR="00C11620" w:rsidRPr="00C11620" w:rsidRDefault="00C11620" w:rsidP="00C11620">
            <w:pPr>
              <w:numPr>
                <w:ilvl w:val="0"/>
                <w:numId w:val="19"/>
              </w:numPr>
              <w:overflowPunct/>
              <w:autoSpaceDE/>
              <w:autoSpaceDN/>
              <w:adjustRightInd/>
              <w:spacing w:after="0"/>
              <w:ind w:left="720" w:hanging="360"/>
              <w:jc w:val="both"/>
              <w:textAlignment w:val="auto"/>
              <w:rPr>
                <w:rFonts w:ascii="Times" w:eastAsia="Batang" w:hAnsi="Times"/>
                <w:szCs w:val="24"/>
                <w:lang w:val="en-GB" w:eastAsia="x-none"/>
              </w:rPr>
            </w:pPr>
            <w:r w:rsidRPr="00C11620">
              <w:rPr>
                <w:rFonts w:ascii="Times" w:eastAsia="Batang" w:hAnsi="Times" w:hint="eastAsia"/>
                <w:szCs w:val="24"/>
                <w:lang w:val="en-GB" w:eastAsia="x-none"/>
              </w:rPr>
              <w:t>N</w:t>
            </w:r>
            <w:r w:rsidRPr="00C11620">
              <w:rPr>
                <w:rFonts w:ascii="Times" w:eastAsia="Batang" w:hAnsi="Times"/>
                <w:szCs w:val="24"/>
                <w:lang w:val="en-GB" w:eastAsia="x-none"/>
              </w:rPr>
              <w:t>ote1: the table below does not imply that the sensing target will be placed at positions defined for UEs and BSs in the scenarios in the right column.</w:t>
            </w:r>
          </w:p>
          <w:p w14:paraId="49CE74CD" w14:textId="77777777" w:rsidR="00C11620" w:rsidRPr="00C11620" w:rsidRDefault="00C11620" w:rsidP="00C11620">
            <w:pPr>
              <w:numPr>
                <w:ilvl w:val="0"/>
                <w:numId w:val="19"/>
              </w:numPr>
              <w:overflowPunct/>
              <w:autoSpaceDE/>
              <w:autoSpaceDN/>
              <w:adjustRightInd/>
              <w:spacing w:after="0"/>
              <w:ind w:left="720" w:hanging="360"/>
              <w:jc w:val="both"/>
              <w:textAlignment w:val="auto"/>
              <w:rPr>
                <w:rFonts w:ascii="Times" w:eastAsia="Batang" w:hAnsi="Times"/>
                <w:szCs w:val="24"/>
                <w:lang w:val="en-GB" w:eastAsia="x-none"/>
              </w:rPr>
            </w:pPr>
            <w:r w:rsidRPr="00C11620">
              <w:rPr>
                <w:rFonts w:ascii="Times" w:eastAsia="Batang" w:hAnsi="Times"/>
                <w:szCs w:val="24"/>
                <w:lang w:val="en-GB" w:eastAsia="x-none"/>
              </w:rPr>
              <w:t>Note2: the table below does not imply that UEs are necessarily placed at positions defined for UEs in the scenarios in the right column.</w:t>
            </w:r>
          </w:p>
          <w:p w14:paraId="1063B5B7" w14:textId="77777777" w:rsidR="00C11620" w:rsidRPr="00C11620" w:rsidRDefault="00C11620" w:rsidP="00C11620">
            <w:pPr>
              <w:numPr>
                <w:ilvl w:val="0"/>
                <w:numId w:val="19"/>
              </w:numPr>
              <w:overflowPunct/>
              <w:autoSpaceDE/>
              <w:autoSpaceDN/>
              <w:adjustRightInd/>
              <w:spacing w:after="0"/>
              <w:ind w:left="720" w:hanging="360"/>
              <w:jc w:val="both"/>
              <w:textAlignment w:val="auto"/>
              <w:rPr>
                <w:rFonts w:ascii="Times" w:eastAsia="Batang" w:hAnsi="Times"/>
                <w:szCs w:val="24"/>
                <w:lang w:val="en-GB" w:eastAsia="x-none"/>
              </w:rPr>
            </w:pPr>
            <w:r w:rsidRPr="00C11620">
              <w:rPr>
                <w:rFonts w:ascii="Times" w:eastAsia="Batang" w:hAnsi="Times" w:hint="eastAsia"/>
                <w:szCs w:val="24"/>
                <w:lang w:val="en-GB" w:eastAsia="x-none"/>
              </w:rPr>
              <w:t>N</w:t>
            </w:r>
            <w:r w:rsidRPr="00C11620">
              <w:rPr>
                <w:rFonts w:ascii="Times" w:eastAsia="Batang" w:hAnsi="Times"/>
                <w:szCs w:val="24"/>
                <w:lang w:val="en-GB" w:eastAsia="x-none"/>
              </w:rPr>
              <w:t>ote3: the existing communication scenarios are listed with the intent to use the evaluation parameters defined for those scenarios, as a starting point.</w:t>
            </w:r>
          </w:p>
          <w:p w14:paraId="5C3EEDC4" w14:textId="77777777" w:rsidR="00C11620" w:rsidRPr="00C11620" w:rsidRDefault="00C11620" w:rsidP="00C11620">
            <w:pPr>
              <w:overflowPunct/>
              <w:autoSpaceDE/>
              <w:autoSpaceDN/>
              <w:adjustRightInd/>
              <w:spacing w:after="0"/>
              <w:ind w:left="720"/>
              <w:rPr>
                <w:rFonts w:ascii="Times" w:eastAsia="Batang" w:hAnsi="Times"/>
                <w:b/>
                <w:szCs w:val="24"/>
                <w:lang w:val="en-G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C11620" w:rsidRPr="00C11620" w14:paraId="5D0F9B0F"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534728F" w14:textId="77777777" w:rsidR="00C11620" w:rsidRPr="00C11620" w:rsidRDefault="00C11620" w:rsidP="00C11620">
                  <w:pPr>
                    <w:overflowPunct/>
                    <w:autoSpaceDE/>
                    <w:autoSpaceDN/>
                    <w:adjustRightInd/>
                    <w:spacing w:after="0"/>
                    <w:rPr>
                      <w:rFonts w:ascii="Times" w:eastAsia="Batang" w:hAnsi="Times"/>
                      <w:b/>
                      <w:szCs w:val="24"/>
                      <w:lang w:val="en-GB"/>
                    </w:rPr>
                  </w:pPr>
                  <w:r w:rsidRPr="00C11620">
                    <w:rPr>
                      <w:rFonts w:ascii="Times" w:eastAsia="Batang" w:hAnsi="Times"/>
                      <w:b/>
                      <w:szCs w:val="24"/>
                      <w:lang w:val="en-G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781BC98A" w14:textId="77777777" w:rsidR="00C11620" w:rsidRPr="00C11620" w:rsidRDefault="00C11620" w:rsidP="00C11620">
                  <w:pPr>
                    <w:overflowPunct/>
                    <w:autoSpaceDE/>
                    <w:autoSpaceDN/>
                    <w:adjustRightInd/>
                    <w:spacing w:after="0"/>
                    <w:rPr>
                      <w:rFonts w:ascii="Times" w:eastAsia="Batang" w:hAnsi="Times"/>
                      <w:b/>
                      <w:szCs w:val="24"/>
                      <w:lang w:val="en-GB"/>
                    </w:rPr>
                  </w:pPr>
                  <w:r w:rsidRPr="00C11620">
                    <w:rPr>
                      <w:rFonts w:ascii="Times" w:eastAsia="Batang" w:hAnsi="Times"/>
                      <w:b/>
                      <w:szCs w:val="24"/>
                      <w:lang w:val="en-GB"/>
                    </w:rPr>
                    <w:t xml:space="preserve">scenarios </w:t>
                  </w:r>
                </w:p>
              </w:tc>
            </w:tr>
            <w:tr w:rsidR="00C11620" w:rsidRPr="00C11620" w14:paraId="0529D47A"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ABC65E4"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89DB4B1" w14:textId="77777777" w:rsidR="00C11620" w:rsidRPr="00C11620" w:rsidRDefault="00C11620" w:rsidP="00C11620">
                  <w:pPr>
                    <w:overflowPunct/>
                    <w:autoSpaceDE/>
                    <w:autoSpaceDN/>
                    <w:adjustRightInd/>
                    <w:spacing w:after="0"/>
                    <w:rPr>
                      <w:rFonts w:ascii="Times" w:eastAsia="Batang" w:hAnsi="Times"/>
                      <w:bCs/>
                      <w:szCs w:val="24"/>
                      <w:lang w:val="sv-SE"/>
                    </w:rPr>
                  </w:pPr>
                  <w:r w:rsidRPr="00C11620">
                    <w:rPr>
                      <w:rFonts w:ascii="Times" w:eastAsia="Batang" w:hAnsi="Times"/>
                      <w:bCs/>
                      <w:szCs w:val="24"/>
                      <w:lang w:val="sv-SE"/>
                    </w:rPr>
                    <w:t xml:space="preserve">RMa-AV, UMa-AV, UMi-AV (TR 36.777) </w:t>
                  </w:r>
                </w:p>
              </w:tc>
            </w:tr>
            <w:tr w:rsidR="00C11620" w:rsidRPr="00C11620" w14:paraId="39E27C82"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0C90E8F"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C404D4E" w14:textId="77777777" w:rsidR="00C11620" w:rsidRPr="00C11620" w:rsidRDefault="00C11620" w:rsidP="00C11620">
                  <w:pPr>
                    <w:overflowPunct/>
                    <w:autoSpaceDE/>
                    <w:autoSpaceDN/>
                    <w:adjustRightInd/>
                    <w:spacing w:after="0"/>
                    <w:rPr>
                      <w:rFonts w:ascii="Times" w:eastAsia="Batang" w:hAnsi="Times"/>
                      <w:bCs/>
                      <w:szCs w:val="24"/>
                      <w:lang w:val="en-GB"/>
                    </w:rPr>
                  </w:pPr>
                  <w:proofErr w:type="spellStart"/>
                  <w:r w:rsidRPr="00C11620">
                    <w:rPr>
                      <w:rFonts w:ascii="Times" w:eastAsia="Batang" w:hAnsi="Times"/>
                      <w:bCs/>
                      <w:szCs w:val="24"/>
                      <w:lang w:val="en-GB"/>
                    </w:rPr>
                    <w:t>InF</w:t>
                  </w:r>
                  <w:proofErr w:type="spellEnd"/>
                  <w:r w:rsidRPr="00C11620">
                    <w:rPr>
                      <w:rFonts w:ascii="Times" w:eastAsia="Batang" w:hAnsi="Times"/>
                      <w:bCs/>
                      <w:szCs w:val="24"/>
                      <w:lang w:val="en-GB"/>
                    </w:rPr>
                    <w:t>, Indoor Office, [Indoor Room (TR 38.808)], [</w:t>
                  </w:r>
                  <w:proofErr w:type="spellStart"/>
                  <w:r w:rsidRPr="00C11620">
                    <w:rPr>
                      <w:rFonts w:ascii="Times" w:eastAsia="Batang" w:hAnsi="Times"/>
                      <w:bCs/>
                      <w:szCs w:val="24"/>
                      <w:lang w:val="en-GB"/>
                    </w:rPr>
                    <w:t>UMi</w:t>
                  </w:r>
                  <w:proofErr w:type="spellEnd"/>
                  <w:r w:rsidRPr="00C11620">
                    <w:rPr>
                      <w:rFonts w:ascii="Times" w:eastAsia="Batang" w:hAnsi="Times"/>
                      <w:bCs/>
                      <w:szCs w:val="24"/>
                      <w:lang w:val="en-GB"/>
                    </w:rPr>
                    <w:t xml:space="preserve">, </w:t>
                  </w:r>
                  <w:proofErr w:type="spellStart"/>
                  <w:r w:rsidRPr="00C11620">
                    <w:rPr>
                      <w:rFonts w:ascii="Times" w:eastAsia="Batang" w:hAnsi="Times"/>
                      <w:bCs/>
                      <w:szCs w:val="24"/>
                      <w:lang w:val="en-GB"/>
                    </w:rPr>
                    <w:t>UMa</w:t>
                  </w:r>
                  <w:proofErr w:type="spellEnd"/>
                  <w:r w:rsidRPr="00C11620">
                    <w:rPr>
                      <w:rFonts w:ascii="Times" w:eastAsia="Batang" w:hAnsi="Times"/>
                      <w:bCs/>
                      <w:szCs w:val="24"/>
                      <w:lang w:val="en-GB"/>
                    </w:rPr>
                    <w:t>]</w:t>
                  </w:r>
                </w:p>
              </w:tc>
            </w:tr>
            <w:tr w:rsidR="00C11620" w:rsidRPr="00C11620" w14:paraId="02A41170"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0CF5288"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C9DF3EF" w14:textId="77777777" w:rsidR="00C11620" w:rsidRPr="00C11620" w:rsidRDefault="00C11620" w:rsidP="00C11620">
                  <w:pPr>
                    <w:overflowPunct/>
                    <w:autoSpaceDE/>
                    <w:autoSpaceDN/>
                    <w:adjustRightInd/>
                    <w:spacing w:after="0"/>
                    <w:rPr>
                      <w:rFonts w:ascii="Times" w:eastAsia="Batang" w:hAnsi="Times"/>
                      <w:bCs/>
                      <w:szCs w:val="24"/>
                      <w:lang w:val="en-GB"/>
                    </w:rPr>
                  </w:pPr>
                  <w:proofErr w:type="spellStart"/>
                  <w:r w:rsidRPr="00C11620">
                    <w:rPr>
                      <w:rFonts w:ascii="Times" w:eastAsia="Batang" w:hAnsi="Times"/>
                      <w:bCs/>
                      <w:szCs w:val="24"/>
                      <w:lang w:val="en-GB"/>
                    </w:rPr>
                    <w:t>UMi</w:t>
                  </w:r>
                  <w:proofErr w:type="spellEnd"/>
                  <w:r w:rsidRPr="00C11620">
                    <w:rPr>
                      <w:rFonts w:ascii="Times" w:eastAsia="Batang" w:hAnsi="Times"/>
                      <w:bCs/>
                      <w:szCs w:val="24"/>
                      <w:lang w:val="en-GB"/>
                    </w:rPr>
                    <w:t xml:space="preserve">, </w:t>
                  </w:r>
                  <w:proofErr w:type="spellStart"/>
                  <w:r w:rsidRPr="00C11620">
                    <w:rPr>
                      <w:rFonts w:ascii="Times" w:eastAsia="Batang" w:hAnsi="Times"/>
                      <w:bCs/>
                      <w:szCs w:val="24"/>
                      <w:lang w:val="en-GB"/>
                    </w:rPr>
                    <w:t>UMa</w:t>
                  </w:r>
                  <w:proofErr w:type="spellEnd"/>
                  <w:r w:rsidRPr="00C11620">
                    <w:rPr>
                      <w:rFonts w:ascii="Times" w:eastAsia="Batang" w:hAnsi="Times"/>
                      <w:bCs/>
                      <w:szCs w:val="24"/>
                      <w:lang w:val="en-GB"/>
                    </w:rPr>
                    <w:t>, [</w:t>
                  </w:r>
                  <w:r w:rsidRPr="00C11620">
                    <w:rPr>
                      <w:rFonts w:ascii="Times" w:eastAsia="Batang" w:hAnsi="Times"/>
                      <w:bCs/>
                      <w:szCs w:val="24"/>
                      <w:lang w:val="sv-SE"/>
                    </w:rPr>
                    <w:t>RMa]</w:t>
                  </w:r>
                </w:p>
              </w:tc>
            </w:tr>
            <w:tr w:rsidR="00C11620" w:rsidRPr="00C11620" w14:paraId="03F71ADE"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3DA1AB"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6700EDE"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 xml:space="preserve">Highway, Urban grid, </w:t>
                  </w:r>
                  <w:proofErr w:type="spellStart"/>
                  <w:r w:rsidRPr="00C11620">
                    <w:rPr>
                      <w:rFonts w:ascii="Times" w:eastAsia="Batang" w:hAnsi="Times"/>
                      <w:bCs/>
                      <w:szCs w:val="24"/>
                      <w:lang w:val="en-GB"/>
                    </w:rPr>
                    <w:t>UMa</w:t>
                  </w:r>
                  <w:proofErr w:type="spellEnd"/>
                  <w:r w:rsidRPr="00C11620">
                    <w:rPr>
                      <w:rFonts w:ascii="Times" w:eastAsia="Batang" w:hAnsi="Times"/>
                      <w:bCs/>
                      <w:szCs w:val="24"/>
                      <w:lang w:val="en-GB"/>
                    </w:rPr>
                    <w:t xml:space="preserve">, </w:t>
                  </w:r>
                  <w:proofErr w:type="spellStart"/>
                  <w:r w:rsidRPr="00C11620">
                    <w:rPr>
                      <w:rFonts w:ascii="Times" w:eastAsia="Batang" w:hAnsi="Times"/>
                      <w:bCs/>
                      <w:szCs w:val="24"/>
                      <w:lang w:val="en-GB"/>
                    </w:rPr>
                    <w:t>UMi</w:t>
                  </w:r>
                  <w:proofErr w:type="spellEnd"/>
                  <w:r w:rsidRPr="00C11620">
                    <w:rPr>
                      <w:rFonts w:ascii="Times" w:eastAsia="Batang" w:hAnsi="Times"/>
                      <w:bCs/>
                      <w:szCs w:val="24"/>
                      <w:lang w:val="en-GB"/>
                    </w:rPr>
                    <w:t xml:space="preserve">, </w:t>
                  </w:r>
                  <w:proofErr w:type="spellStart"/>
                  <w:r w:rsidRPr="00C11620">
                    <w:rPr>
                      <w:rFonts w:ascii="Times" w:eastAsia="Batang" w:hAnsi="Times"/>
                      <w:bCs/>
                      <w:szCs w:val="24"/>
                      <w:lang w:val="en-GB"/>
                    </w:rPr>
                    <w:t>RMa</w:t>
                  </w:r>
                  <w:proofErr w:type="spellEnd"/>
                </w:p>
              </w:tc>
            </w:tr>
            <w:tr w:rsidR="00C11620" w:rsidRPr="00C11620" w14:paraId="4216C4B2"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9CE5D50"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CDE9569" w14:textId="77777777" w:rsidR="00C11620" w:rsidRPr="00C11620" w:rsidRDefault="00C11620" w:rsidP="00C11620">
                  <w:pPr>
                    <w:overflowPunct/>
                    <w:autoSpaceDE/>
                    <w:autoSpaceDN/>
                    <w:adjustRightInd/>
                    <w:spacing w:after="0"/>
                    <w:rPr>
                      <w:rFonts w:ascii="Times" w:eastAsia="Batang" w:hAnsi="Times"/>
                      <w:bCs/>
                      <w:szCs w:val="24"/>
                      <w:lang w:val="en-GB"/>
                    </w:rPr>
                  </w:pPr>
                  <w:proofErr w:type="spellStart"/>
                  <w:r w:rsidRPr="00C11620">
                    <w:rPr>
                      <w:rFonts w:ascii="Times" w:eastAsia="Batang" w:hAnsi="Times"/>
                      <w:bCs/>
                      <w:szCs w:val="24"/>
                      <w:lang w:val="en-GB"/>
                    </w:rPr>
                    <w:t>InF</w:t>
                  </w:r>
                  <w:proofErr w:type="spellEnd"/>
                </w:p>
              </w:tc>
            </w:tr>
            <w:tr w:rsidR="00C11620" w:rsidRPr="00C11620" w14:paraId="5CD503A0" w14:textId="77777777" w:rsidTr="00A75540">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E84BB8C"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51BF6B9" w14:textId="77777777" w:rsidR="00C11620" w:rsidRPr="00C11620" w:rsidRDefault="00C11620" w:rsidP="00C11620">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Highway, Urban grid, HST</w:t>
                  </w:r>
                </w:p>
              </w:tc>
            </w:tr>
          </w:tbl>
          <w:p w14:paraId="76DB0D38" w14:textId="643FB1DB" w:rsidR="00207C7F" w:rsidRDefault="00207C7F" w:rsidP="00455E2E">
            <w:pPr>
              <w:overflowPunct/>
              <w:autoSpaceDE/>
              <w:autoSpaceDN/>
              <w:adjustRightInd/>
              <w:snapToGrid w:val="0"/>
              <w:spacing w:after="120" w:line="280" w:lineRule="atLeast"/>
              <w:jc w:val="both"/>
              <w:textAlignment w:val="auto"/>
              <w:rPr>
                <w:rFonts w:eastAsia="等线"/>
                <w:bCs/>
                <w:sz w:val="21"/>
                <w:lang w:eastAsia="zh-CN"/>
              </w:rPr>
            </w:pPr>
          </w:p>
        </w:tc>
      </w:tr>
    </w:tbl>
    <w:p w14:paraId="1942C77C" w14:textId="31348AF7" w:rsidR="00732F71" w:rsidRDefault="00326E4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 xml:space="preserve">Notice that </w:t>
      </w:r>
      <w:r w:rsidR="00864C9D">
        <w:rPr>
          <w:rFonts w:eastAsia="等线"/>
          <w:bCs/>
          <w:sz w:val="21"/>
          <w:lang w:eastAsia="zh-CN"/>
        </w:rPr>
        <w:t>despite</w:t>
      </w:r>
      <w:r w:rsidR="006477CC">
        <w:rPr>
          <w:rFonts w:eastAsia="等线"/>
          <w:bCs/>
          <w:sz w:val="21"/>
          <w:lang w:eastAsia="zh-CN"/>
        </w:rPr>
        <w:t xml:space="preserve"> it </w:t>
      </w:r>
      <w:r w:rsidR="0031161A">
        <w:rPr>
          <w:rFonts w:eastAsia="等线"/>
          <w:bCs/>
          <w:sz w:val="21"/>
          <w:lang w:eastAsia="zh-CN"/>
        </w:rPr>
        <w:t>has been</w:t>
      </w:r>
      <w:r w:rsidR="002D0C70">
        <w:rPr>
          <w:rFonts w:eastAsia="等线"/>
          <w:bCs/>
          <w:sz w:val="21"/>
          <w:lang w:eastAsia="zh-CN"/>
        </w:rPr>
        <w:t xml:space="preserve"> </w:t>
      </w:r>
      <w:r w:rsidR="004D4A04">
        <w:rPr>
          <w:rFonts w:eastAsia="等线"/>
          <w:bCs/>
          <w:sz w:val="21"/>
          <w:lang w:eastAsia="zh-CN"/>
        </w:rPr>
        <w:t xml:space="preserve">clarified </w:t>
      </w:r>
      <w:r w:rsidR="006613EA">
        <w:rPr>
          <w:rFonts w:eastAsia="等线"/>
          <w:bCs/>
          <w:sz w:val="21"/>
          <w:lang w:eastAsia="zh-CN"/>
        </w:rPr>
        <w:t xml:space="preserve">that </w:t>
      </w:r>
      <w:r w:rsidR="00276D0D">
        <w:rPr>
          <w:rFonts w:eastAsia="等线"/>
          <w:bCs/>
          <w:sz w:val="21"/>
          <w:lang w:eastAsia="zh-CN"/>
        </w:rPr>
        <w:t xml:space="preserve">all six sensing modes should be </w:t>
      </w:r>
      <w:r w:rsidR="00DB072C">
        <w:rPr>
          <w:rFonts w:eastAsia="等线"/>
          <w:bCs/>
          <w:sz w:val="21"/>
          <w:lang w:eastAsia="zh-CN"/>
        </w:rPr>
        <w:t>considered</w:t>
      </w:r>
      <w:r w:rsidR="00D82614">
        <w:rPr>
          <w:rFonts w:eastAsia="等线"/>
          <w:bCs/>
          <w:sz w:val="21"/>
          <w:lang w:eastAsia="zh-CN"/>
        </w:rPr>
        <w:t xml:space="preserve"> in </w:t>
      </w:r>
      <w:r w:rsidR="0093775F">
        <w:rPr>
          <w:rFonts w:eastAsia="等线"/>
          <w:bCs/>
          <w:sz w:val="21"/>
          <w:lang w:eastAsia="zh-CN"/>
        </w:rPr>
        <w:t xml:space="preserve">the </w:t>
      </w:r>
      <w:r w:rsidR="00D82614">
        <w:rPr>
          <w:rFonts w:eastAsia="等线"/>
          <w:bCs/>
          <w:sz w:val="21"/>
          <w:lang w:eastAsia="zh-CN"/>
        </w:rPr>
        <w:t xml:space="preserve">Rel-19 </w:t>
      </w:r>
      <w:r w:rsidR="00EB3074">
        <w:rPr>
          <w:rFonts w:eastAsia="等线"/>
          <w:bCs/>
          <w:sz w:val="21"/>
          <w:lang w:eastAsia="zh-CN"/>
        </w:rPr>
        <w:t>S</w:t>
      </w:r>
      <w:r w:rsidR="00D82614">
        <w:rPr>
          <w:rFonts w:eastAsia="等线"/>
          <w:bCs/>
          <w:sz w:val="21"/>
          <w:lang w:eastAsia="zh-CN"/>
        </w:rPr>
        <w:t>I</w:t>
      </w:r>
      <w:r w:rsidR="00EB3074">
        <w:rPr>
          <w:rFonts w:eastAsia="等线"/>
          <w:bCs/>
          <w:sz w:val="21"/>
          <w:lang w:eastAsia="zh-CN"/>
        </w:rPr>
        <w:t>D</w:t>
      </w:r>
      <w:r w:rsidR="00F6154F">
        <w:rPr>
          <w:rFonts w:eastAsia="等线"/>
          <w:bCs/>
          <w:sz w:val="21"/>
          <w:lang w:eastAsia="zh-CN"/>
        </w:rPr>
        <w:t xml:space="preserve">, </w:t>
      </w:r>
      <w:r w:rsidR="002B246F" w:rsidRPr="002B246F">
        <w:rPr>
          <w:rFonts w:eastAsia="等线"/>
          <w:bCs/>
          <w:sz w:val="21"/>
          <w:lang w:eastAsia="zh-CN"/>
        </w:rPr>
        <w:t>it does not necessarily imply</w:t>
      </w:r>
      <w:r w:rsidR="002940B5">
        <w:rPr>
          <w:rFonts w:eastAsia="等线"/>
          <w:bCs/>
          <w:sz w:val="21"/>
          <w:lang w:eastAsia="zh-CN"/>
        </w:rPr>
        <w:t xml:space="preserve"> </w:t>
      </w:r>
      <w:r w:rsidR="00695075">
        <w:rPr>
          <w:rFonts w:eastAsia="等线"/>
          <w:bCs/>
          <w:sz w:val="21"/>
          <w:lang w:eastAsia="zh-CN"/>
        </w:rPr>
        <w:t xml:space="preserve">that </w:t>
      </w:r>
      <w:r w:rsidR="00554173">
        <w:rPr>
          <w:rFonts w:eastAsia="等线"/>
          <w:bCs/>
          <w:sz w:val="21"/>
          <w:lang w:eastAsia="zh-CN"/>
        </w:rPr>
        <w:t xml:space="preserve">each </w:t>
      </w:r>
      <w:r w:rsidR="003F0C17">
        <w:rPr>
          <w:rFonts w:eastAsia="等线"/>
          <w:bCs/>
          <w:sz w:val="21"/>
          <w:lang w:eastAsia="zh-CN"/>
        </w:rPr>
        <w:t xml:space="preserve">deployment </w:t>
      </w:r>
      <w:r w:rsidR="00CF4167">
        <w:rPr>
          <w:rFonts w:eastAsia="等线"/>
          <w:bCs/>
          <w:sz w:val="21"/>
          <w:lang w:eastAsia="zh-CN"/>
        </w:rPr>
        <w:t>scenario</w:t>
      </w:r>
      <w:r w:rsidR="00CE13C9">
        <w:rPr>
          <w:rFonts w:eastAsia="等线"/>
          <w:bCs/>
          <w:sz w:val="21"/>
          <w:lang w:eastAsia="zh-CN"/>
        </w:rPr>
        <w:t xml:space="preserve"> </w:t>
      </w:r>
      <w:r w:rsidR="00B6535A">
        <w:rPr>
          <w:rFonts w:eastAsia="等线"/>
          <w:bCs/>
          <w:sz w:val="21"/>
          <w:lang w:eastAsia="zh-CN"/>
        </w:rPr>
        <w:t>must</w:t>
      </w:r>
      <w:r w:rsidR="00CE13C9">
        <w:rPr>
          <w:rFonts w:eastAsia="等线"/>
          <w:bCs/>
          <w:sz w:val="21"/>
          <w:lang w:eastAsia="zh-CN"/>
        </w:rPr>
        <w:t xml:space="preserve"> </w:t>
      </w:r>
      <w:r w:rsidR="00B47AC6">
        <w:rPr>
          <w:rFonts w:eastAsia="等线"/>
          <w:bCs/>
          <w:sz w:val="21"/>
          <w:lang w:eastAsia="zh-CN"/>
        </w:rPr>
        <w:t xml:space="preserve">support </w:t>
      </w:r>
      <w:r w:rsidR="00A421C8">
        <w:rPr>
          <w:rFonts w:eastAsia="等线"/>
          <w:bCs/>
          <w:sz w:val="21"/>
          <w:lang w:eastAsia="zh-CN"/>
        </w:rPr>
        <w:t>all si</w:t>
      </w:r>
      <w:r w:rsidR="00281C23">
        <w:rPr>
          <w:rFonts w:eastAsia="等线"/>
          <w:bCs/>
          <w:sz w:val="21"/>
          <w:lang w:eastAsia="zh-CN"/>
        </w:rPr>
        <w:t xml:space="preserve">x </w:t>
      </w:r>
      <w:r w:rsidR="00064D6C">
        <w:rPr>
          <w:rFonts w:eastAsia="等线"/>
          <w:bCs/>
          <w:sz w:val="21"/>
          <w:lang w:eastAsia="zh-CN"/>
        </w:rPr>
        <w:t>modes</w:t>
      </w:r>
      <w:r w:rsidR="00594137">
        <w:rPr>
          <w:rFonts w:eastAsia="等线"/>
          <w:bCs/>
          <w:sz w:val="21"/>
          <w:lang w:eastAsia="zh-CN"/>
        </w:rPr>
        <w:t xml:space="preserve">. </w:t>
      </w:r>
      <w:r w:rsidR="00AE53F6">
        <w:rPr>
          <w:rFonts w:eastAsia="等线"/>
          <w:bCs/>
          <w:sz w:val="21"/>
          <w:lang w:eastAsia="zh-CN"/>
        </w:rPr>
        <w:t xml:space="preserve">Instead, we </w:t>
      </w:r>
      <w:r w:rsidR="006113F3">
        <w:rPr>
          <w:rFonts w:eastAsia="等线"/>
          <w:bCs/>
          <w:sz w:val="21"/>
          <w:lang w:eastAsia="zh-CN"/>
        </w:rPr>
        <w:t xml:space="preserve">believe </w:t>
      </w:r>
      <w:r w:rsidR="00F37B8D">
        <w:rPr>
          <w:rFonts w:eastAsia="等线"/>
          <w:bCs/>
          <w:sz w:val="21"/>
          <w:lang w:eastAsia="zh-CN"/>
        </w:rPr>
        <w:t xml:space="preserve">it is </w:t>
      </w:r>
      <w:r w:rsidR="00C01E34">
        <w:rPr>
          <w:rFonts w:eastAsia="等线"/>
          <w:bCs/>
          <w:sz w:val="21"/>
          <w:lang w:eastAsia="zh-CN"/>
        </w:rPr>
        <w:t xml:space="preserve">unreasonable and </w:t>
      </w:r>
      <w:r w:rsidR="00C416F3">
        <w:rPr>
          <w:rFonts w:eastAsia="等线"/>
          <w:bCs/>
          <w:sz w:val="21"/>
          <w:lang w:eastAsia="zh-CN"/>
        </w:rPr>
        <w:t xml:space="preserve">unnecessary </w:t>
      </w:r>
      <w:r w:rsidR="00DA484C">
        <w:rPr>
          <w:rFonts w:eastAsia="等线"/>
          <w:bCs/>
          <w:sz w:val="21"/>
          <w:lang w:eastAsia="zh-CN"/>
        </w:rPr>
        <w:t xml:space="preserve">to </w:t>
      </w:r>
      <w:r w:rsidR="004D5B3C">
        <w:rPr>
          <w:rFonts w:eastAsia="等线"/>
          <w:bCs/>
          <w:sz w:val="21"/>
          <w:lang w:eastAsia="zh-CN"/>
        </w:rPr>
        <w:t xml:space="preserve">impose </w:t>
      </w:r>
      <w:r w:rsidR="00AE0B54">
        <w:rPr>
          <w:rFonts w:eastAsia="等线"/>
          <w:bCs/>
          <w:sz w:val="21"/>
          <w:lang w:eastAsia="zh-CN"/>
        </w:rPr>
        <w:t>such a</w:t>
      </w:r>
      <w:r w:rsidR="00571273">
        <w:rPr>
          <w:rFonts w:eastAsia="等线"/>
          <w:bCs/>
          <w:sz w:val="21"/>
          <w:lang w:eastAsia="zh-CN"/>
        </w:rPr>
        <w:t xml:space="preserve"> </w:t>
      </w:r>
      <w:r w:rsidR="00F9077E">
        <w:rPr>
          <w:rFonts w:eastAsia="等线"/>
          <w:bCs/>
          <w:sz w:val="21"/>
          <w:lang w:eastAsia="zh-CN"/>
        </w:rPr>
        <w:t>constraint</w:t>
      </w:r>
      <w:r w:rsidR="003E5AC9">
        <w:rPr>
          <w:rFonts w:eastAsia="等线"/>
          <w:bCs/>
          <w:sz w:val="21"/>
          <w:lang w:eastAsia="zh-CN"/>
        </w:rPr>
        <w:t xml:space="preserve">. </w:t>
      </w:r>
    </w:p>
    <w:p w14:paraId="48CA8872" w14:textId="7B33F50E" w:rsidR="00463137" w:rsidRDefault="00DC3AED" w:rsidP="00455E2E">
      <w:pPr>
        <w:overflowPunct/>
        <w:autoSpaceDE/>
        <w:autoSpaceDN/>
        <w:adjustRightInd/>
        <w:snapToGrid w:val="0"/>
        <w:spacing w:after="120" w:line="280" w:lineRule="atLeast"/>
        <w:jc w:val="both"/>
        <w:textAlignment w:val="auto"/>
        <w:rPr>
          <w:lang w:val="en-GB"/>
        </w:rPr>
      </w:pPr>
      <w:r>
        <w:rPr>
          <w:rFonts w:eastAsia="等线"/>
          <w:bCs/>
          <w:sz w:val="21"/>
          <w:lang w:eastAsia="zh-CN"/>
        </w:rPr>
        <w:t xml:space="preserve">First, in terms of </w:t>
      </w:r>
      <w:r w:rsidR="00F46F48">
        <w:rPr>
          <w:rFonts w:eastAsia="等线"/>
          <w:bCs/>
          <w:sz w:val="21"/>
          <w:lang w:eastAsia="zh-CN"/>
        </w:rPr>
        <w:t xml:space="preserve">practical deployment, </w:t>
      </w:r>
      <w:r w:rsidR="00DD07F5">
        <w:rPr>
          <w:rFonts w:eastAsia="等线"/>
          <w:bCs/>
          <w:sz w:val="21"/>
          <w:lang w:eastAsia="zh-CN"/>
        </w:rPr>
        <w:t>different sensing modes should be adop</w:t>
      </w:r>
      <w:r w:rsidR="004A7908">
        <w:rPr>
          <w:rFonts w:eastAsia="等线"/>
          <w:bCs/>
          <w:sz w:val="21"/>
          <w:lang w:eastAsia="zh-CN"/>
        </w:rPr>
        <w:t xml:space="preserve">ted </w:t>
      </w:r>
      <w:r w:rsidR="00413CC8">
        <w:rPr>
          <w:rFonts w:eastAsia="等线"/>
          <w:bCs/>
          <w:sz w:val="21"/>
          <w:lang w:eastAsia="zh-CN"/>
        </w:rPr>
        <w:t>for</w:t>
      </w:r>
      <w:r w:rsidR="00A0611F">
        <w:rPr>
          <w:rFonts w:eastAsia="等线"/>
          <w:bCs/>
          <w:sz w:val="21"/>
          <w:lang w:eastAsia="zh-CN"/>
        </w:rPr>
        <w:t xml:space="preserve"> different </w:t>
      </w:r>
      <w:r w:rsidR="00FE6201">
        <w:rPr>
          <w:rFonts w:eastAsia="等线"/>
          <w:bCs/>
          <w:sz w:val="21"/>
          <w:lang w:eastAsia="zh-CN"/>
        </w:rPr>
        <w:t xml:space="preserve">scenarios due to </w:t>
      </w:r>
      <w:r w:rsidR="009F3C52">
        <w:rPr>
          <w:rFonts w:eastAsia="等线"/>
          <w:bCs/>
          <w:sz w:val="21"/>
          <w:lang w:eastAsia="zh-CN"/>
        </w:rPr>
        <w:t xml:space="preserve">their </w:t>
      </w:r>
      <w:r w:rsidR="00A97637">
        <w:rPr>
          <w:rFonts w:eastAsia="等线"/>
          <w:bCs/>
          <w:sz w:val="21"/>
          <w:lang w:eastAsia="zh-CN"/>
        </w:rPr>
        <w:t>distinct</w:t>
      </w:r>
      <w:r w:rsidR="009F3C52">
        <w:rPr>
          <w:rFonts w:eastAsia="等线"/>
          <w:bCs/>
          <w:sz w:val="21"/>
          <w:lang w:eastAsia="zh-CN"/>
        </w:rPr>
        <w:t xml:space="preserve"> </w:t>
      </w:r>
      <w:r w:rsidR="00203070">
        <w:rPr>
          <w:rFonts w:eastAsia="等线"/>
          <w:bCs/>
          <w:sz w:val="21"/>
          <w:lang w:eastAsia="zh-CN"/>
        </w:rPr>
        <w:t xml:space="preserve">characteristics. </w:t>
      </w:r>
      <w:r w:rsidR="006F2DA7">
        <w:rPr>
          <w:rFonts w:eastAsia="等线"/>
          <w:bCs/>
          <w:sz w:val="21"/>
          <w:lang w:eastAsia="zh-CN"/>
        </w:rPr>
        <w:t xml:space="preserve">For instance, </w:t>
      </w:r>
      <w:r w:rsidR="00EA1A28" w:rsidRPr="00EA1A28">
        <w:rPr>
          <w:lang w:val="en-GB"/>
        </w:rPr>
        <w:t xml:space="preserve">TRP-based modes rely solely on </w:t>
      </w:r>
      <w:proofErr w:type="spellStart"/>
      <w:r w:rsidR="00EA1A28" w:rsidRPr="00EA1A28">
        <w:rPr>
          <w:lang w:val="en-GB"/>
        </w:rPr>
        <w:t>gNB</w:t>
      </w:r>
      <w:proofErr w:type="spellEnd"/>
      <w:r w:rsidR="00EA1A28" w:rsidRPr="00EA1A28">
        <w:rPr>
          <w:lang w:val="en-GB"/>
        </w:rPr>
        <w:t xml:space="preserve"> implementation for the sensing function, while other modes involving UE require collaboration between the </w:t>
      </w:r>
      <w:proofErr w:type="spellStart"/>
      <w:r w:rsidR="00EA1A28" w:rsidRPr="00EA1A28">
        <w:rPr>
          <w:lang w:val="en-GB"/>
        </w:rPr>
        <w:t>gNB</w:t>
      </w:r>
      <w:proofErr w:type="spellEnd"/>
      <w:r w:rsidR="00EA1A28" w:rsidRPr="00EA1A28">
        <w:rPr>
          <w:lang w:val="en-GB"/>
        </w:rPr>
        <w:t xml:space="preserve"> and UE.</w:t>
      </w:r>
      <w:r w:rsidR="00BF072D">
        <w:rPr>
          <w:lang w:val="en-GB"/>
        </w:rPr>
        <w:t xml:space="preserve"> </w:t>
      </w:r>
      <w:r w:rsidR="00BF072D">
        <w:rPr>
          <w:rFonts w:hint="eastAsia"/>
          <w:lang w:val="en-GB" w:eastAsia="zh-CN"/>
        </w:rPr>
        <w:t>T</w:t>
      </w:r>
      <w:r w:rsidR="0054540A">
        <w:rPr>
          <w:lang w:val="en-GB"/>
        </w:rPr>
        <w:t xml:space="preserve">herefore, </w:t>
      </w:r>
      <w:r w:rsidR="00A53DDC" w:rsidRPr="00A53DDC">
        <w:rPr>
          <w:lang w:val="en-GB"/>
        </w:rPr>
        <w:t>in o</w:t>
      </w:r>
      <w:r w:rsidR="002F2CD1">
        <w:rPr>
          <w:lang w:val="en-GB"/>
        </w:rPr>
        <w:t>utdoor and other wide-area scenario</w:t>
      </w:r>
      <w:r w:rsidR="00796269">
        <w:rPr>
          <w:lang w:val="en-GB"/>
        </w:rPr>
        <w:t>s like</w:t>
      </w:r>
      <w:r w:rsidR="006C193E">
        <w:rPr>
          <w:lang w:val="en-GB"/>
        </w:rPr>
        <w:t xml:space="preserve"> </w:t>
      </w:r>
      <w:r w:rsidR="00881D54">
        <w:rPr>
          <w:lang w:val="en-GB"/>
        </w:rPr>
        <w:t xml:space="preserve">UAV </w:t>
      </w:r>
      <w:r w:rsidR="007343CC">
        <w:rPr>
          <w:lang w:val="en-GB"/>
        </w:rPr>
        <w:t>or human outdoors</w:t>
      </w:r>
      <w:r w:rsidR="00630C22">
        <w:rPr>
          <w:lang w:val="en-GB"/>
        </w:rPr>
        <w:t xml:space="preserve">, TRP-based </w:t>
      </w:r>
      <w:r w:rsidR="00334013">
        <w:rPr>
          <w:lang w:val="en-GB"/>
        </w:rPr>
        <w:t xml:space="preserve">sensing </w:t>
      </w:r>
      <w:r w:rsidR="00A53DDC" w:rsidRPr="00A53DDC">
        <w:rPr>
          <w:lang w:val="en-GB"/>
        </w:rPr>
        <w:t>mode</w:t>
      </w:r>
      <w:r w:rsidR="005E2589">
        <w:rPr>
          <w:lang w:val="en-GB"/>
        </w:rPr>
        <w:t>s are</w:t>
      </w:r>
      <w:r w:rsidR="005B07CB">
        <w:rPr>
          <w:lang w:val="en-GB"/>
        </w:rPr>
        <w:t xml:space="preserve"> expected to </w:t>
      </w:r>
      <w:r w:rsidR="00911B60">
        <w:rPr>
          <w:lang w:val="en-GB"/>
        </w:rPr>
        <w:t>be</w:t>
      </w:r>
      <w:r w:rsidR="00045A70">
        <w:rPr>
          <w:lang w:val="en-GB"/>
        </w:rPr>
        <w:t xml:space="preserve"> more suitable compared to UE-based</w:t>
      </w:r>
      <w:r w:rsidR="00A53DDC" w:rsidRPr="00A53DDC">
        <w:rPr>
          <w:lang w:val="en-GB"/>
        </w:rPr>
        <w:t xml:space="preserve"> modes</w:t>
      </w:r>
      <w:r w:rsidR="00A24056">
        <w:rPr>
          <w:lang w:val="en-GB"/>
        </w:rPr>
        <w:t xml:space="preserve">. </w:t>
      </w:r>
      <w:r w:rsidR="00644DF5">
        <w:rPr>
          <w:lang w:val="en-GB"/>
        </w:rPr>
        <w:t>Additionally</w:t>
      </w:r>
      <w:r w:rsidR="00602671">
        <w:rPr>
          <w:lang w:val="en-GB"/>
        </w:rPr>
        <w:t xml:space="preserve">, </w:t>
      </w:r>
      <w:r w:rsidR="00967288">
        <w:rPr>
          <w:lang w:val="en-GB"/>
        </w:rPr>
        <w:t>t</w:t>
      </w:r>
      <w:r w:rsidR="00F12F5A">
        <w:rPr>
          <w:lang w:val="en-GB"/>
        </w:rPr>
        <w:t xml:space="preserve">here are </w:t>
      </w:r>
      <w:r w:rsidR="0087497B">
        <w:rPr>
          <w:lang w:val="en-GB"/>
        </w:rPr>
        <w:t>scenarios su</w:t>
      </w:r>
      <w:r w:rsidR="00F12F5A">
        <w:rPr>
          <w:lang w:val="en-GB"/>
        </w:rPr>
        <w:t>ch</w:t>
      </w:r>
      <w:r w:rsidR="0087497B">
        <w:rPr>
          <w:lang w:val="en-GB"/>
        </w:rPr>
        <w:t xml:space="preserve"> as </w:t>
      </w:r>
      <w:r w:rsidR="00646EDA">
        <w:rPr>
          <w:lang w:val="en-GB"/>
        </w:rPr>
        <w:t>h</w:t>
      </w:r>
      <w:r w:rsidR="00800E66">
        <w:rPr>
          <w:lang w:val="en-GB"/>
        </w:rPr>
        <w:t>ighway</w:t>
      </w:r>
      <w:r w:rsidR="001F0CF5">
        <w:rPr>
          <w:lang w:val="en-GB"/>
        </w:rPr>
        <w:t xml:space="preserve"> where only </w:t>
      </w:r>
      <w:r w:rsidR="00F12F5A">
        <w:rPr>
          <w:lang w:val="en-GB"/>
        </w:rPr>
        <w:t>TRP</w:t>
      </w:r>
      <w:r w:rsidR="008B7650">
        <w:rPr>
          <w:lang w:val="en-GB"/>
        </w:rPr>
        <w:t>s</w:t>
      </w:r>
      <w:r w:rsidR="00F12F5A">
        <w:rPr>
          <w:lang w:val="en-GB"/>
        </w:rPr>
        <w:t xml:space="preserve"> </w:t>
      </w:r>
      <w:r w:rsidR="008B7650">
        <w:rPr>
          <w:lang w:val="en-GB"/>
        </w:rPr>
        <w:t>are available</w:t>
      </w:r>
      <w:r w:rsidR="00B420D4">
        <w:rPr>
          <w:lang w:val="en-GB"/>
        </w:rPr>
        <w:t>,</w:t>
      </w:r>
      <w:r w:rsidR="00CC3941">
        <w:rPr>
          <w:lang w:val="en-GB"/>
        </w:rPr>
        <w:t xml:space="preserve"> </w:t>
      </w:r>
      <w:r w:rsidR="000E470D" w:rsidRPr="000E470D">
        <w:rPr>
          <w:lang w:val="en-GB"/>
        </w:rPr>
        <w:t>making it challenging to expect UEs to participate in sensing</w:t>
      </w:r>
      <w:r w:rsidR="00607677">
        <w:rPr>
          <w:lang w:val="en-GB"/>
        </w:rPr>
        <w:t xml:space="preserve">. </w:t>
      </w:r>
      <w:r w:rsidR="001674FD">
        <w:rPr>
          <w:lang w:val="en-GB"/>
        </w:rPr>
        <w:t xml:space="preserve">Another </w:t>
      </w:r>
      <w:r w:rsidR="00A84493">
        <w:rPr>
          <w:lang w:val="en-GB"/>
        </w:rPr>
        <w:t xml:space="preserve">advantage of </w:t>
      </w:r>
      <w:r w:rsidR="00B047FF">
        <w:rPr>
          <w:lang w:val="en-GB"/>
        </w:rPr>
        <w:t xml:space="preserve">TRP-based mode </w:t>
      </w:r>
      <w:r w:rsidR="00993CCF" w:rsidRPr="00993CCF">
        <w:rPr>
          <w:lang w:val="en-GB"/>
        </w:rPr>
        <w:t>is their applicability to all types of UEs</w:t>
      </w:r>
      <w:r w:rsidR="00784AA3">
        <w:rPr>
          <w:lang w:val="en-GB"/>
        </w:rPr>
        <w:t xml:space="preserve">, </w:t>
      </w:r>
      <w:r w:rsidR="008C2205" w:rsidRPr="008C2205">
        <w:rPr>
          <w:lang w:val="en-GB"/>
        </w:rPr>
        <w:t>whereas modes involving UE participation may not possess this property</w:t>
      </w:r>
      <w:r w:rsidR="00784AA3">
        <w:rPr>
          <w:lang w:val="en-GB"/>
        </w:rPr>
        <w:t>. TRP-</w:t>
      </w:r>
      <w:r w:rsidR="00A97EE9">
        <w:rPr>
          <w:lang w:val="en-GB"/>
        </w:rPr>
        <w:t xml:space="preserve">based sensing requires only </w:t>
      </w:r>
      <w:r w:rsidR="00784AA3">
        <w:rPr>
          <w:lang w:val="en-GB"/>
        </w:rPr>
        <w:t>update</w:t>
      </w:r>
      <w:r w:rsidR="00A97EE9">
        <w:rPr>
          <w:lang w:val="en-GB"/>
        </w:rPr>
        <w:t>s</w:t>
      </w:r>
      <w:r w:rsidR="00784AA3">
        <w:rPr>
          <w:lang w:val="en-GB"/>
        </w:rPr>
        <w:t xml:space="preserve"> of RAN and CN without </w:t>
      </w:r>
      <w:r w:rsidR="00D165EF">
        <w:rPr>
          <w:lang w:val="en-GB"/>
        </w:rPr>
        <w:t xml:space="preserve">impacting </w:t>
      </w:r>
      <w:r w:rsidR="00784AA3">
        <w:rPr>
          <w:lang w:val="en-GB"/>
        </w:rPr>
        <w:t xml:space="preserve">UE specification, </w:t>
      </w:r>
      <w:r w:rsidR="006E385B" w:rsidRPr="006E385B">
        <w:rPr>
          <w:lang w:val="en-GB"/>
        </w:rPr>
        <w:t>making it compatible with existing UEs</w:t>
      </w:r>
      <w:r w:rsidR="00784AA3">
        <w:rPr>
          <w:lang w:val="en-GB"/>
        </w:rPr>
        <w:t>.</w:t>
      </w:r>
      <w:r w:rsidR="00DA4E65">
        <w:rPr>
          <w:rFonts w:hint="eastAsia"/>
          <w:lang w:val="en-GB" w:eastAsia="zh-CN"/>
        </w:rPr>
        <w:t xml:space="preserve"> </w:t>
      </w:r>
      <w:r w:rsidR="0053087F" w:rsidRPr="0053087F">
        <w:rPr>
          <w:lang w:val="en-GB"/>
        </w:rPr>
        <w:t>In localized spatial scenarios such as</w:t>
      </w:r>
      <w:r w:rsidR="0053087F">
        <w:rPr>
          <w:lang w:val="en-GB"/>
        </w:rPr>
        <w:t xml:space="preserve"> human</w:t>
      </w:r>
      <w:r w:rsidR="0053087F" w:rsidRPr="0053087F">
        <w:rPr>
          <w:lang w:val="en-GB"/>
        </w:rPr>
        <w:t xml:space="preserve"> indoor scenarios, where there is a </w:t>
      </w:r>
      <w:r w:rsidR="00743E3F" w:rsidRPr="00743E3F">
        <w:rPr>
          <w:lang w:val="en-GB"/>
        </w:rPr>
        <w:t>scarcity</w:t>
      </w:r>
      <w:r w:rsidR="0053087F" w:rsidRPr="0053087F">
        <w:rPr>
          <w:lang w:val="en-GB"/>
        </w:rPr>
        <w:t xml:space="preserve"> of base stations on </w:t>
      </w:r>
      <w:r w:rsidR="002B2701">
        <w:rPr>
          <w:lang w:val="en-GB"/>
        </w:rPr>
        <w:t>the one</w:t>
      </w:r>
      <w:r w:rsidR="005229E7">
        <w:rPr>
          <w:lang w:val="en-GB"/>
        </w:rPr>
        <w:t xml:space="preserve"> hand, and a </w:t>
      </w:r>
      <w:r w:rsidR="007019B8">
        <w:rPr>
          <w:lang w:val="en-GB"/>
        </w:rPr>
        <w:t>closer</w:t>
      </w:r>
      <w:r w:rsidR="002B2701">
        <w:rPr>
          <w:lang w:val="en-GB"/>
        </w:rPr>
        <w:t xml:space="preserve"> </w:t>
      </w:r>
      <w:r w:rsidR="0069622D">
        <w:rPr>
          <w:lang w:val="en-GB"/>
        </w:rPr>
        <w:t>demand</w:t>
      </w:r>
      <w:r w:rsidR="00B30AC6">
        <w:rPr>
          <w:lang w:val="en-GB"/>
        </w:rPr>
        <w:t xml:space="preserve"> for </w:t>
      </w:r>
      <w:r w:rsidR="002B2701">
        <w:rPr>
          <w:lang w:val="en-GB"/>
        </w:rPr>
        <w:t>sensing</w:t>
      </w:r>
      <w:r w:rsidR="00B30AC6">
        <w:rPr>
          <w:lang w:val="en-GB"/>
        </w:rPr>
        <w:t xml:space="preserve"> range</w:t>
      </w:r>
      <w:r w:rsidR="0053087F" w:rsidRPr="0053087F">
        <w:rPr>
          <w:lang w:val="en-GB"/>
        </w:rPr>
        <w:t xml:space="preserve"> on the other hand, the UE</w:t>
      </w:r>
      <w:r w:rsidR="0008374E">
        <w:rPr>
          <w:lang w:val="en-GB"/>
        </w:rPr>
        <w:t>-based sensing modes</w:t>
      </w:r>
      <w:r w:rsidR="00E609DF">
        <w:rPr>
          <w:lang w:val="en-GB"/>
        </w:rPr>
        <w:t xml:space="preserve"> </w:t>
      </w:r>
      <w:r w:rsidR="008B7FDE">
        <w:rPr>
          <w:lang w:val="en-GB"/>
        </w:rPr>
        <w:t>would</w:t>
      </w:r>
      <w:r w:rsidR="008B5376">
        <w:rPr>
          <w:lang w:val="en-GB"/>
        </w:rPr>
        <w:t xml:space="preserve"> be</w:t>
      </w:r>
      <w:r w:rsidR="0053087F" w:rsidRPr="0053087F">
        <w:rPr>
          <w:lang w:val="en-GB"/>
        </w:rPr>
        <w:t xml:space="preserve"> more appropriate</w:t>
      </w:r>
      <w:r w:rsidR="00B758FF">
        <w:rPr>
          <w:lang w:val="en-GB"/>
        </w:rPr>
        <w:t>.</w:t>
      </w:r>
      <w:r w:rsidR="00FB407F">
        <w:rPr>
          <w:lang w:val="en-GB"/>
        </w:rPr>
        <w:t xml:space="preserve"> </w:t>
      </w:r>
    </w:p>
    <w:p w14:paraId="2C2A0EA3" w14:textId="308248D4" w:rsidR="00D775B7" w:rsidRPr="00DA4E65" w:rsidRDefault="00050955" w:rsidP="00455E2E">
      <w:pPr>
        <w:overflowPunct/>
        <w:autoSpaceDE/>
        <w:autoSpaceDN/>
        <w:adjustRightInd/>
        <w:snapToGrid w:val="0"/>
        <w:spacing w:after="120" w:line="280" w:lineRule="atLeast"/>
        <w:jc w:val="both"/>
        <w:textAlignment w:val="auto"/>
        <w:rPr>
          <w:lang w:val="en-GB"/>
        </w:rPr>
      </w:pPr>
      <w:r w:rsidRPr="00050955">
        <w:rPr>
          <w:lang w:val="en-GB"/>
        </w:rPr>
        <w:t>Second</w:t>
      </w:r>
      <w:r w:rsidR="00B61EAE">
        <w:rPr>
          <w:lang w:val="en-GB"/>
        </w:rPr>
        <w:t>ly</w:t>
      </w:r>
      <w:r w:rsidRPr="00050955">
        <w:rPr>
          <w:lang w:val="en-GB"/>
        </w:rPr>
        <w:t xml:space="preserve">, </w:t>
      </w:r>
      <w:r w:rsidR="00374C3F">
        <w:rPr>
          <w:lang w:val="en-GB"/>
        </w:rPr>
        <w:t>prioritizing</w:t>
      </w:r>
      <w:r w:rsidR="006B389E">
        <w:rPr>
          <w:lang w:val="en-GB"/>
        </w:rPr>
        <w:t xml:space="preserve"> or </w:t>
      </w:r>
      <w:r w:rsidR="00E53D57">
        <w:rPr>
          <w:lang w:val="en-GB"/>
        </w:rPr>
        <w:t>narrow</w:t>
      </w:r>
      <w:r w:rsidR="000711BE">
        <w:rPr>
          <w:lang w:val="en-GB"/>
        </w:rPr>
        <w:t>ing</w:t>
      </w:r>
      <w:r w:rsidR="00E53D57">
        <w:rPr>
          <w:lang w:val="en-GB"/>
        </w:rPr>
        <w:t xml:space="preserve"> down</w:t>
      </w:r>
      <w:r w:rsidRPr="00050955">
        <w:rPr>
          <w:lang w:val="en-GB"/>
        </w:rPr>
        <w:t xml:space="preserve"> the </w:t>
      </w:r>
      <w:r w:rsidR="00C20BC3" w:rsidRPr="00C20BC3">
        <w:rPr>
          <w:lang w:val="en-GB"/>
        </w:rPr>
        <w:t>selection of sensing modes for each scenario also</w:t>
      </w:r>
      <w:r w:rsidR="009A7177">
        <w:rPr>
          <w:lang w:val="en-GB"/>
        </w:rPr>
        <w:t xml:space="preserve"> helps to </w:t>
      </w:r>
      <w:r w:rsidR="000D03C5" w:rsidRPr="000D03C5">
        <w:rPr>
          <w:lang w:val="en-GB"/>
        </w:rPr>
        <w:t xml:space="preserve">alleviate </w:t>
      </w:r>
      <w:r w:rsidR="00501CFD">
        <w:rPr>
          <w:lang w:val="en-GB"/>
        </w:rPr>
        <w:t xml:space="preserve">the </w:t>
      </w:r>
      <w:r w:rsidR="006C2EB5">
        <w:rPr>
          <w:lang w:val="en-GB"/>
        </w:rPr>
        <w:t xml:space="preserve">workload, </w:t>
      </w:r>
      <w:r w:rsidR="006C2EB5" w:rsidRPr="006C2EB5">
        <w:rPr>
          <w:lang w:val="en-GB"/>
        </w:rPr>
        <w:t>taking into account the</w:t>
      </w:r>
      <w:r w:rsidR="00BF072D">
        <w:rPr>
          <w:lang w:val="en-GB"/>
        </w:rPr>
        <w:t xml:space="preserve"> limited TUs</w:t>
      </w:r>
      <w:r w:rsidR="0083421B">
        <w:rPr>
          <w:lang w:val="en-GB"/>
        </w:rPr>
        <w:t>.</w:t>
      </w:r>
      <w:r w:rsidR="00FC1CC0">
        <w:rPr>
          <w:lang w:val="en-GB"/>
        </w:rPr>
        <w:t xml:space="preserve"> </w:t>
      </w:r>
      <w:r w:rsidR="00700740" w:rsidRPr="00700740">
        <w:rPr>
          <w:lang w:val="en-GB"/>
        </w:rPr>
        <w:t xml:space="preserve">If all six modes were to be considered with equal priority for all scenarios of interest, the number of combinations would be excessively high. This would result in a significant increase in the workload required for validation and calibration of the ISAC channel model. Therefore, by prioritizing and selectively choosing the most relevant sensing modes for each scenario, the workload can be </w:t>
      </w:r>
      <w:r w:rsidR="00700740">
        <w:rPr>
          <w:lang w:val="en-GB"/>
        </w:rPr>
        <w:t>effectively managed and reduced</w:t>
      </w:r>
      <w:r w:rsidR="00CA633A">
        <w:rPr>
          <w:lang w:val="en-GB"/>
        </w:rPr>
        <w:t>.</w:t>
      </w:r>
    </w:p>
    <w:p w14:paraId="536416B0" w14:textId="363CD0E1" w:rsidR="00371041" w:rsidRDefault="0016027C" w:rsidP="00455E2E">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sidR="003D007C">
        <w:rPr>
          <w:rFonts w:eastAsia="等线"/>
          <w:b/>
          <w:bCs/>
          <w:i/>
          <w:sz w:val="21"/>
          <w:lang w:eastAsia="zh-CN"/>
        </w:rPr>
        <w:t xml:space="preserve"> 1</w:t>
      </w:r>
      <w:r w:rsidRPr="0016635D">
        <w:rPr>
          <w:rFonts w:eastAsia="等线"/>
          <w:b/>
          <w:bCs/>
          <w:i/>
          <w:sz w:val="21"/>
          <w:lang w:eastAsia="zh-CN"/>
        </w:rPr>
        <w:t xml:space="preserve">: </w:t>
      </w:r>
      <w:r w:rsidR="00A02972">
        <w:rPr>
          <w:rFonts w:eastAsia="等线"/>
          <w:b/>
          <w:bCs/>
          <w:i/>
          <w:sz w:val="21"/>
          <w:lang w:eastAsia="zh-CN"/>
        </w:rPr>
        <w:t>The sensing</w:t>
      </w:r>
      <w:r w:rsidR="00B37221">
        <w:rPr>
          <w:rFonts w:eastAsia="等线"/>
          <w:b/>
          <w:bCs/>
          <w:i/>
          <w:sz w:val="21"/>
          <w:lang w:eastAsia="zh-CN"/>
        </w:rPr>
        <w:t xml:space="preserve"> modes </w:t>
      </w:r>
      <w:r w:rsidR="006F7CE8">
        <w:rPr>
          <w:rFonts w:eastAsia="等线"/>
          <w:b/>
          <w:bCs/>
          <w:i/>
          <w:sz w:val="21"/>
          <w:lang w:eastAsia="zh-CN"/>
        </w:rPr>
        <w:t>corresponding to each deployment scenario</w:t>
      </w:r>
      <w:r w:rsidR="002B36A3">
        <w:rPr>
          <w:rFonts w:eastAsia="等线"/>
          <w:b/>
          <w:bCs/>
          <w:i/>
          <w:sz w:val="21"/>
          <w:lang w:eastAsia="zh-CN"/>
        </w:rPr>
        <w:t xml:space="preserve"> of interest</w:t>
      </w:r>
      <w:r w:rsidR="004C2342">
        <w:rPr>
          <w:rFonts w:eastAsia="等线"/>
          <w:b/>
          <w:bCs/>
          <w:i/>
          <w:sz w:val="21"/>
          <w:lang w:eastAsia="zh-CN"/>
        </w:rPr>
        <w:t xml:space="preserve"> </w:t>
      </w:r>
      <w:r w:rsidR="002110C8">
        <w:rPr>
          <w:rFonts w:eastAsia="等线"/>
          <w:b/>
          <w:bCs/>
          <w:i/>
          <w:sz w:val="21"/>
          <w:lang w:eastAsia="zh-CN"/>
        </w:rPr>
        <w:t>need to be identified.</w:t>
      </w:r>
      <w:r w:rsidR="005A3B63">
        <w:rPr>
          <w:rFonts w:eastAsia="等线"/>
          <w:b/>
          <w:bCs/>
          <w:i/>
          <w:sz w:val="21"/>
          <w:lang w:eastAsia="zh-CN"/>
        </w:rPr>
        <w:t xml:space="preserve"> </w:t>
      </w:r>
    </w:p>
    <w:p w14:paraId="13E8BA43" w14:textId="76D6EE77" w:rsidR="0075491D" w:rsidRPr="00FD674E" w:rsidRDefault="007E00AB" w:rsidP="0075491D">
      <w:pPr>
        <w:overflowPunct/>
        <w:autoSpaceDE/>
        <w:autoSpaceDN/>
        <w:adjustRightInd/>
        <w:snapToGrid w:val="0"/>
        <w:spacing w:after="120" w:line="280" w:lineRule="atLeast"/>
        <w:jc w:val="both"/>
        <w:textAlignment w:val="auto"/>
        <w:rPr>
          <w:rFonts w:eastAsia="等线"/>
          <w:b/>
          <w:bCs/>
          <w:i/>
          <w:sz w:val="21"/>
          <w:lang w:eastAsia="zh-CN"/>
        </w:rPr>
      </w:pPr>
      <w:r>
        <w:rPr>
          <w:rFonts w:eastAsia="等线"/>
          <w:b/>
          <w:bCs/>
          <w:i/>
          <w:sz w:val="21"/>
          <w:lang w:eastAsia="zh-CN"/>
        </w:rPr>
        <w:t xml:space="preserve">Proposal 2: </w:t>
      </w:r>
      <w:r w:rsidR="00A03748">
        <w:rPr>
          <w:rFonts w:eastAsia="等线"/>
          <w:b/>
          <w:bCs/>
          <w:i/>
          <w:sz w:val="21"/>
          <w:lang w:eastAsia="zh-CN"/>
        </w:rPr>
        <w:t>S</w:t>
      </w:r>
      <w:r w:rsidR="00AD0175">
        <w:rPr>
          <w:rFonts w:eastAsia="等线"/>
          <w:b/>
          <w:bCs/>
          <w:i/>
          <w:sz w:val="21"/>
          <w:lang w:eastAsia="zh-CN"/>
        </w:rPr>
        <w:t>tudy TRP-based sensing mode</w:t>
      </w:r>
      <w:r w:rsidR="00CA1DCA">
        <w:rPr>
          <w:rFonts w:eastAsia="等线"/>
          <w:b/>
          <w:bCs/>
          <w:i/>
          <w:sz w:val="21"/>
          <w:lang w:eastAsia="zh-CN"/>
        </w:rPr>
        <w:t>s</w:t>
      </w:r>
      <w:r w:rsidR="00AD0175">
        <w:rPr>
          <w:rFonts w:eastAsia="等线"/>
          <w:b/>
          <w:bCs/>
          <w:i/>
          <w:sz w:val="21"/>
          <w:lang w:eastAsia="zh-CN"/>
        </w:rPr>
        <w:t xml:space="preserve"> </w:t>
      </w:r>
      <w:r w:rsidR="005226E7">
        <w:rPr>
          <w:rFonts w:eastAsia="等线"/>
          <w:b/>
          <w:bCs/>
          <w:i/>
          <w:sz w:val="21"/>
          <w:lang w:eastAsia="zh-CN"/>
        </w:rPr>
        <w:t xml:space="preserve">with higher </w:t>
      </w:r>
      <w:r w:rsidR="009E31DC">
        <w:rPr>
          <w:rFonts w:eastAsia="等线"/>
          <w:b/>
          <w:bCs/>
          <w:i/>
          <w:sz w:val="21"/>
          <w:lang w:eastAsia="zh-CN"/>
        </w:rPr>
        <w:t xml:space="preserve">priority </w:t>
      </w:r>
      <w:r w:rsidR="0054003A">
        <w:rPr>
          <w:rFonts w:eastAsia="等线"/>
          <w:b/>
          <w:bCs/>
          <w:i/>
          <w:sz w:val="21"/>
          <w:lang w:eastAsia="zh-CN"/>
        </w:rPr>
        <w:t xml:space="preserve">in </w:t>
      </w:r>
      <w:r w:rsidR="00D05899">
        <w:rPr>
          <w:rFonts w:eastAsia="等线"/>
          <w:b/>
          <w:bCs/>
          <w:i/>
          <w:sz w:val="21"/>
          <w:lang w:eastAsia="zh-CN"/>
        </w:rPr>
        <w:t>UAV scenarios</w:t>
      </w:r>
      <w:r w:rsidR="008732DE">
        <w:rPr>
          <w:rFonts w:eastAsia="等线"/>
          <w:b/>
          <w:bCs/>
          <w:i/>
          <w:sz w:val="21"/>
          <w:lang w:eastAsia="zh-CN"/>
        </w:rPr>
        <w:t xml:space="preserve">, including TRP monostatic and TRP-TRP </w:t>
      </w:r>
      <w:proofErr w:type="spellStart"/>
      <w:r w:rsidR="008732DE">
        <w:rPr>
          <w:rFonts w:eastAsia="等线"/>
          <w:b/>
          <w:bCs/>
          <w:i/>
          <w:sz w:val="21"/>
          <w:lang w:eastAsia="zh-CN"/>
        </w:rPr>
        <w:t>bistatic</w:t>
      </w:r>
      <w:proofErr w:type="spellEnd"/>
      <w:r w:rsidR="008732DE">
        <w:rPr>
          <w:rFonts w:eastAsia="等线"/>
          <w:b/>
          <w:bCs/>
          <w:i/>
          <w:sz w:val="21"/>
          <w:lang w:eastAsia="zh-CN"/>
        </w:rPr>
        <w:t xml:space="preserve"> mode</w:t>
      </w:r>
      <w:r w:rsidR="00240165">
        <w:rPr>
          <w:rFonts w:eastAsia="等线"/>
          <w:b/>
          <w:bCs/>
          <w:i/>
          <w:sz w:val="21"/>
          <w:lang w:eastAsia="zh-CN"/>
        </w:rPr>
        <w:t>.</w:t>
      </w:r>
    </w:p>
    <w:p w14:paraId="10E3052D" w14:textId="27934F1B" w:rsidR="003B025C" w:rsidRDefault="00FB3B63" w:rsidP="003B025C">
      <w:pPr>
        <w:pStyle w:val="1"/>
      </w:pPr>
      <w:r>
        <w:t xml:space="preserve">Initial </w:t>
      </w:r>
      <w:r w:rsidR="001E37C1">
        <w:t xml:space="preserve">evaluation </w:t>
      </w:r>
      <w:r w:rsidR="00A23325">
        <w:t>parameters/principles</w:t>
      </w:r>
    </w:p>
    <w:p w14:paraId="23DCED9A" w14:textId="25526C15" w:rsidR="0019774C" w:rsidRDefault="00AC7DF8" w:rsidP="003B025C">
      <w:pPr>
        <w:overflowPunct/>
        <w:autoSpaceDE/>
        <w:autoSpaceDN/>
        <w:adjustRightInd/>
        <w:snapToGrid w:val="0"/>
        <w:spacing w:after="120" w:line="280" w:lineRule="atLeast"/>
        <w:jc w:val="both"/>
        <w:textAlignment w:val="auto"/>
        <w:rPr>
          <w:rFonts w:eastAsia="等线"/>
          <w:bCs/>
          <w:sz w:val="21"/>
          <w:lang w:eastAsia="zh-CN"/>
        </w:rPr>
      </w:pPr>
      <w:bookmarkStart w:id="2" w:name="OLE_LINK7"/>
      <w:bookmarkStart w:id="3" w:name="OLE_LINK9"/>
      <w:r>
        <w:rPr>
          <w:rFonts w:eastAsia="等线" w:hint="eastAsia"/>
          <w:bCs/>
          <w:sz w:val="21"/>
          <w:lang w:eastAsia="zh-CN"/>
        </w:rPr>
        <w:t>I</w:t>
      </w:r>
      <w:r>
        <w:rPr>
          <w:rFonts w:eastAsia="等线"/>
          <w:bCs/>
          <w:sz w:val="21"/>
          <w:lang w:eastAsia="zh-CN"/>
        </w:rPr>
        <w:t xml:space="preserve">n order to </w:t>
      </w:r>
      <w:r w:rsidR="00B42989">
        <w:rPr>
          <w:rFonts w:eastAsia="等线"/>
          <w:bCs/>
          <w:sz w:val="21"/>
          <w:lang w:eastAsia="zh-CN"/>
        </w:rPr>
        <w:t xml:space="preserve">concretely </w:t>
      </w:r>
      <w:r w:rsidR="00256F36">
        <w:rPr>
          <w:rFonts w:eastAsia="等线"/>
          <w:bCs/>
          <w:sz w:val="21"/>
          <w:lang w:eastAsia="zh-CN"/>
        </w:rPr>
        <w:t xml:space="preserve">describe the individual </w:t>
      </w:r>
      <w:r w:rsidR="000B65E0">
        <w:rPr>
          <w:rFonts w:eastAsia="等线"/>
          <w:bCs/>
          <w:sz w:val="21"/>
          <w:lang w:eastAsia="zh-CN"/>
        </w:rPr>
        <w:t>ISAC deployment scenarios</w:t>
      </w:r>
      <w:r w:rsidR="00B875E9">
        <w:rPr>
          <w:rFonts w:eastAsia="等线"/>
          <w:bCs/>
          <w:sz w:val="21"/>
          <w:lang w:eastAsia="zh-CN"/>
        </w:rPr>
        <w:t xml:space="preserve"> avoiding </w:t>
      </w:r>
      <w:r w:rsidR="00563C6E">
        <w:rPr>
          <w:rFonts w:eastAsia="等线"/>
          <w:bCs/>
          <w:sz w:val="21"/>
          <w:lang w:eastAsia="zh-CN"/>
        </w:rPr>
        <w:t xml:space="preserve">understanding </w:t>
      </w:r>
      <w:r w:rsidR="00B875E9">
        <w:rPr>
          <w:rFonts w:eastAsia="等线"/>
          <w:bCs/>
          <w:sz w:val="21"/>
          <w:lang w:eastAsia="zh-CN"/>
        </w:rPr>
        <w:t>misalignment</w:t>
      </w:r>
      <w:r w:rsidR="000B65E0">
        <w:rPr>
          <w:rFonts w:eastAsia="等线"/>
          <w:bCs/>
          <w:sz w:val="21"/>
          <w:lang w:eastAsia="zh-CN"/>
        </w:rPr>
        <w:t xml:space="preserve">, </w:t>
      </w:r>
      <w:r w:rsidR="00A636AB">
        <w:rPr>
          <w:rFonts w:eastAsia="等线"/>
          <w:bCs/>
          <w:sz w:val="21"/>
          <w:lang w:eastAsia="zh-CN"/>
        </w:rPr>
        <w:t>the definition</w:t>
      </w:r>
      <w:r w:rsidR="000374BD">
        <w:rPr>
          <w:rFonts w:eastAsia="等线"/>
          <w:bCs/>
          <w:sz w:val="21"/>
          <w:lang w:eastAsia="zh-CN"/>
        </w:rPr>
        <w:t xml:space="preserve"> of some key parameters is essential</w:t>
      </w:r>
      <w:r w:rsidR="002F4DE5">
        <w:rPr>
          <w:rFonts w:eastAsia="等线"/>
          <w:bCs/>
          <w:sz w:val="21"/>
          <w:lang w:eastAsia="zh-CN"/>
        </w:rPr>
        <w:t>.</w:t>
      </w:r>
      <w:r w:rsidR="008F74B6">
        <w:rPr>
          <w:rFonts w:eastAsia="等线"/>
          <w:bCs/>
          <w:sz w:val="21"/>
          <w:lang w:eastAsia="zh-CN"/>
        </w:rPr>
        <w:t xml:space="preserve"> </w:t>
      </w:r>
      <w:r w:rsidR="001050D7">
        <w:rPr>
          <w:rFonts w:eastAsia="等线"/>
          <w:bCs/>
          <w:sz w:val="21"/>
          <w:lang w:eastAsia="zh-CN"/>
        </w:rPr>
        <w:t xml:space="preserve">Notice that </w:t>
      </w:r>
      <w:r w:rsidR="0071055D">
        <w:rPr>
          <w:rFonts w:eastAsia="等线"/>
          <w:bCs/>
          <w:sz w:val="21"/>
          <w:lang w:eastAsia="zh-CN"/>
        </w:rPr>
        <w:t xml:space="preserve">basic </w:t>
      </w:r>
      <w:r w:rsidR="001050D7">
        <w:rPr>
          <w:rFonts w:eastAsia="等线"/>
          <w:bCs/>
          <w:sz w:val="21"/>
          <w:lang w:eastAsia="zh-CN"/>
        </w:rPr>
        <w:t>p</w:t>
      </w:r>
      <w:r w:rsidR="00296782">
        <w:rPr>
          <w:rFonts w:eastAsia="等线"/>
          <w:bCs/>
          <w:sz w:val="21"/>
          <w:lang w:eastAsia="zh-CN"/>
        </w:rPr>
        <w:t xml:space="preserve">arameters including </w:t>
      </w:r>
      <w:r w:rsidR="00E02DC9">
        <w:rPr>
          <w:rFonts w:eastAsia="等线"/>
          <w:bCs/>
          <w:sz w:val="21"/>
          <w:lang w:eastAsia="zh-CN"/>
        </w:rPr>
        <w:t>BS layout</w:t>
      </w:r>
      <w:r w:rsidR="001F6099">
        <w:rPr>
          <w:rFonts w:eastAsia="等线"/>
          <w:bCs/>
          <w:sz w:val="21"/>
          <w:lang w:eastAsia="zh-CN"/>
        </w:rPr>
        <w:t>/BS height/</w:t>
      </w:r>
      <w:r w:rsidR="00BF2D03">
        <w:rPr>
          <w:rFonts w:eastAsia="等线"/>
          <w:bCs/>
          <w:sz w:val="21"/>
          <w:lang w:eastAsia="zh-CN"/>
        </w:rPr>
        <w:t>UT distribution</w:t>
      </w:r>
      <w:r w:rsidR="00716C07">
        <w:rPr>
          <w:rFonts w:eastAsia="等线"/>
          <w:bCs/>
          <w:sz w:val="21"/>
          <w:lang w:eastAsia="zh-CN"/>
        </w:rPr>
        <w:t xml:space="preserve"> have been defined </w:t>
      </w:r>
      <w:r w:rsidR="00E6327B">
        <w:rPr>
          <w:rFonts w:eastAsia="等线"/>
          <w:bCs/>
          <w:sz w:val="21"/>
          <w:lang w:eastAsia="zh-CN"/>
        </w:rPr>
        <w:t>for each deployment scenario in TR 38.901</w:t>
      </w:r>
      <w:r w:rsidR="00EF17B1">
        <w:rPr>
          <w:rFonts w:eastAsia="等线"/>
          <w:bCs/>
          <w:sz w:val="21"/>
          <w:lang w:eastAsia="zh-CN"/>
        </w:rPr>
        <w:t xml:space="preserve"> </w:t>
      </w:r>
      <w:r w:rsidR="00DD25D1">
        <w:rPr>
          <w:rFonts w:eastAsia="等线"/>
          <w:bCs/>
          <w:sz w:val="21"/>
          <w:lang w:eastAsia="zh-CN"/>
        </w:rPr>
        <w:t>for communication</w:t>
      </w:r>
      <w:r w:rsidR="00CA3F3C">
        <w:rPr>
          <w:rFonts w:eastAsia="等线"/>
          <w:bCs/>
          <w:sz w:val="21"/>
          <w:lang w:eastAsia="zh-CN"/>
        </w:rPr>
        <w:t xml:space="preserve"> evaluati</w:t>
      </w:r>
      <w:r w:rsidR="001B5E07">
        <w:rPr>
          <w:rFonts w:eastAsia="等线"/>
          <w:bCs/>
          <w:sz w:val="21"/>
          <w:lang w:eastAsia="zh-CN"/>
        </w:rPr>
        <w:t>on</w:t>
      </w:r>
      <w:r w:rsidR="00EF10C0">
        <w:rPr>
          <w:rFonts w:eastAsia="等线"/>
          <w:bCs/>
          <w:sz w:val="21"/>
          <w:lang w:eastAsia="zh-CN"/>
        </w:rPr>
        <w:t xml:space="preserve">. </w:t>
      </w:r>
      <w:r w:rsidR="009E26AC">
        <w:rPr>
          <w:rFonts w:eastAsia="等线"/>
          <w:bCs/>
          <w:sz w:val="21"/>
          <w:lang w:eastAsia="zh-CN"/>
        </w:rPr>
        <w:t xml:space="preserve">These </w:t>
      </w:r>
      <w:r w:rsidR="00EB104E">
        <w:rPr>
          <w:rFonts w:eastAsia="等线"/>
          <w:bCs/>
          <w:sz w:val="21"/>
          <w:lang w:eastAsia="zh-CN"/>
        </w:rPr>
        <w:t xml:space="preserve">existing </w:t>
      </w:r>
      <w:r w:rsidR="009E26AC">
        <w:rPr>
          <w:rFonts w:eastAsia="等线"/>
          <w:bCs/>
          <w:sz w:val="21"/>
          <w:lang w:eastAsia="zh-CN"/>
        </w:rPr>
        <w:t>defin</w:t>
      </w:r>
      <w:r w:rsidR="00EF10C0">
        <w:rPr>
          <w:rFonts w:eastAsia="等线"/>
          <w:bCs/>
          <w:sz w:val="21"/>
          <w:lang w:eastAsia="zh-CN"/>
        </w:rPr>
        <w:t>i</w:t>
      </w:r>
      <w:r w:rsidR="009E26AC">
        <w:rPr>
          <w:rFonts w:eastAsia="等线"/>
          <w:bCs/>
          <w:sz w:val="21"/>
          <w:lang w:eastAsia="zh-CN"/>
        </w:rPr>
        <w:t>tions</w:t>
      </w:r>
      <w:r w:rsidR="00EF10C0">
        <w:rPr>
          <w:rFonts w:eastAsia="等线"/>
          <w:bCs/>
          <w:sz w:val="21"/>
          <w:lang w:eastAsia="zh-CN"/>
        </w:rPr>
        <w:t xml:space="preserve"> </w:t>
      </w:r>
      <w:r w:rsidR="00CC29D8">
        <w:rPr>
          <w:rFonts w:eastAsia="等线"/>
          <w:bCs/>
          <w:sz w:val="21"/>
          <w:lang w:eastAsia="zh-CN"/>
        </w:rPr>
        <w:t xml:space="preserve">can be </w:t>
      </w:r>
      <w:r w:rsidR="00284D81">
        <w:rPr>
          <w:rFonts w:eastAsia="等线"/>
          <w:bCs/>
          <w:sz w:val="21"/>
          <w:lang w:eastAsia="zh-CN"/>
        </w:rPr>
        <w:t xml:space="preserve">reused </w:t>
      </w:r>
      <w:r w:rsidR="00F80400">
        <w:rPr>
          <w:rFonts w:eastAsia="等线"/>
          <w:bCs/>
          <w:sz w:val="21"/>
          <w:lang w:eastAsia="zh-CN"/>
        </w:rPr>
        <w:t>in ISAC scenarios</w:t>
      </w:r>
      <w:r w:rsidR="004142E0">
        <w:rPr>
          <w:rFonts w:eastAsia="等线"/>
          <w:bCs/>
          <w:sz w:val="21"/>
          <w:lang w:eastAsia="zh-CN"/>
        </w:rPr>
        <w:t xml:space="preserve">. </w:t>
      </w:r>
      <w:bookmarkEnd w:id="2"/>
      <w:bookmarkEnd w:id="3"/>
      <w:r w:rsidR="00527DD5" w:rsidRPr="00527DD5">
        <w:rPr>
          <w:rFonts w:eastAsia="等线"/>
          <w:bCs/>
          <w:sz w:val="21"/>
          <w:lang w:eastAsia="zh-CN"/>
        </w:rPr>
        <w:t>However, the ISAC channel introduces a unique aspect in terms of the detailed modeling of the sensing target. Therefore, new parameters related to the target, such as target type, target location, target mobility, and target distribution, need to be additionally defined for each ISAC scenario. These parameters allow for a more comprehensive characterization of the sensing environment and facilitate accurate evaluation and analysis</w:t>
      </w:r>
      <w:r w:rsidR="003D02ED">
        <w:rPr>
          <w:rFonts w:eastAsia="等线"/>
          <w:bCs/>
          <w:sz w:val="21"/>
          <w:lang w:eastAsia="zh-CN"/>
        </w:rPr>
        <w:t xml:space="preserve"> of the ISAC system performance</w:t>
      </w:r>
      <w:r w:rsidR="00D37F74">
        <w:rPr>
          <w:rFonts w:eastAsia="等线"/>
          <w:bCs/>
          <w:sz w:val="21"/>
          <w:lang w:eastAsia="zh-CN"/>
        </w:rPr>
        <w:t xml:space="preserve">. </w:t>
      </w:r>
    </w:p>
    <w:p w14:paraId="156C7172" w14:textId="06EE0770" w:rsidR="007E202A" w:rsidRDefault="00B66205" w:rsidP="003B025C">
      <w:pPr>
        <w:overflowPunct/>
        <w:autoSpaceDE/>
        <w:autoSpaceDN/>
        <w:adjustRightInd/>
        <w:snapToGrid w:val="0"/>
        <w:spacing w:after="120" w:line="280" w:lineRule="atLeast"/>
        <w:jc w:val="both"/>
        <w:textAlignment w:val="auto"/>
        <w:rPr>
          <w:rFonts w:eastAsia="等线"/>
          <w:bCs/>
          <w:sz w:val="21"/>
          <w:lang w:eastAsia="zh-CN"/>
        </w:rPr>
      </w:pPr>
      <w:r w:rsidRPr="00B66205">
        <w:rPr>
          <w:rFonts w:eastAsia="等线"/>
          <w:bCs/>
          <w:sz w:val="21"/>
          <w:lang w:eastAsia="zh-CN"/>
        </w:rPr>
        <w:t>Additionally, it should be noted that there is not a direct mapping between scenarios and sensing targets. In other words, a particular deployment scenario may encompass multiple types of sensing targets, and conversely, a single type of sensing target may be present in various scenarios. For example, humans can be encountered in diverse scenarios such as indoor offices, factories, and roads. Consequently, a distinct parameter set should be provid</w:t>
      </w:r>
      <w:r w:rsidR="004A7DC5">
        <w:rPr>
          <w:rFonts w:eastAsia="等线"/>
          <w:bCs/>
          <w:sz w:val="21"/>
          <w:lang w:eastAsia="zh-CN"/>
        </w:rPr>
        <w:t>ed for each individual scenario</w:t>
      </w:r>
      <w:r w:rsidR="0097478B">
        <w:rPr>
          <w:rFonts w:eastAsia="等线"/>
          <w:bCs/>
          <w:sz w:val="21"/>
          <w:lang w:eastAsia="zh-CN"/>
        </w:rPr>
        <w:t>.</w:t>
      </w:r>
      <w:r w:rsidR="00E15781">
        <w:rPr>
          <w:rFonts w:eastAsia="等线"/>
          <w:bCs/>
          <w:sz w:val="21"/>
          <w:lang w:eastAsia="zh-CN"/>
        </w:rPr>
        <w:t xml:space="preserve"> </w:t>
      </w:r>
    </w:p>
    <w:p w14:paraId="031BE841" w14:textId="66129A26" w:rsidR="007E202A" w:rsidRPr="008E4207" w:rsidRDefault="007E202A" w:rsidP="003B025C">
      <w:pPr>
        <w:overflowPunct/>
        <w:autoSpaceDE/>
        <w:autoSpaceDN/>
        <w:adjustRightInd/>
        <w:snapToGrid w:val="0"/>
        <w:spacing w:after="120" w:line="280" w:lineRule="atLeast"/>
        <w:jc w:val="both"/>
        <w:textAlignment w:val="auto"/>
        <w:rPr>
          <w:rFonts w:eastAsia="等线"/>
          <w:b/>
          <w:bCs/>
          <w:i/>
          <w:sz w:val="21"/>
          <w:lang w:eastAsia="zh-CN"/>
        </w:rPr>
      </w:pPr>
      <w:r w:rsidRPr="008E4207">
        <w:rPr>
          <w:rFonts w:eastAsia="等线"/>
          <w:b/>
          <w:bCs/>
          <w:i/>
          <w:sz w:val="21"/>
          <w:lang w:eastAsia="zh-CN"/>
        </w:rPr>
        <w:t>Proposal</w:t>
      </w:r>
      <w:r w:rsidR="0078690B">
        <w:rPr>
          <w:rFonts w:eastAsia="等线"/>
          <w:b/>
          <w:bCs/>
          <w:i/>
          <w:sz w:val="21"/>
          <w:lang w:eastAsia="zh-CN"/>
        </w:rPr>
        <w:t xml:space="preserve"> 3</w:t>
      </w:r>
      <w:r w:rsidRPr="008E4207">
        <w:rPr>
          <w:rFonts w:eastAsia="等线"/>
          <w:b/>
          <w:bCs/>
          <w:i/>
          <w:sz w:val="21"/>
          <w:lang w:eastAsia="zh-CN"/>
        </w:rPr>
        <w:t xml:space="preserve">: To define </w:t>
      </w:r>
      <w:r w:rsidR="00463D77" w:rsidRPr="008E4207">
        <w:rPr>
          <w:rFonts w:eastAsia="等线"/>
          <w:b/>
          <w:bCs/>
          <w:i/>
          <w:sz w:val="21"/>
          <w:lang w:eastAsia="zh-CN"/>
        </w:rPr>
        <w:t>ISAC deployment scenarios</w:t>
      </w:r>
      <w:r w:rsidR="007479A3" w:rsidRPr="008E4207">
        <w:rPr>
          <w:rFonts w:eastAsia="等线"/>
          <w:b/>
          <w:bCs/>
          <w:i/>
          <w:sz w:val="21"/>
          <w:lang w:eastAsia="zh-CN"/>
        </w:rPr>
        <w:t xml:space="preserve"> </w:t>
      </w:r>
      <w:r w:rsidR="0086725B" w:rsidRPr="008E4207">
        <w:rPr>
          <w:rFonts w:eastAsia="等线"/>
          <w:b/>
          <w:bCs/>
          <w:i/>
          <w:sz w:val="21"/>
          <w:lang w:eastAsia="zh-CN"/>
        </w:rPr>
        <w:t>specifically</w:t>
      </w:r>
      <w:r w:rsidR="007479A3" w:rsidRPr="008E4207">
        <w:rPr>
          <w:rFonts w:eastAsia="等线"/>
          <w:b/>
          <w:bCs/>
          <w:i/>
          <w:sz w:val="21"/>
          <w:lang w:eastAsia="zh-CN"/>
        </w:rPr>
        <w:t xml:space="preserve">, </w:t>
      </w:r>
      <w:r w:rsidR="009248ED" w:rsidRPr="008E4207">
        <w:rPr>
          <w:rFonts w:eastAsia="等线"/>
          <w:b/>
          <w:bCs/>
          <w:i/>
          <w:sz w:val="21"/>
          <w:lang w:eastAsia="zh-CN"/>
        </w:rPr>
        <w:t xml:space="preserve">the following </w:t>
      </w:r>
      <w:r w:rsidR="009F0842" w:rsidRPr="008E4207">
        <w:rPr>
          <w:rFonts w:eastAsia="等线"/>
          <w:b/>
          <w:bCs/>
          <w:i/>
          <w:sz w:val="21"/>
          <w:lang w:eastAsia="zh-CN"/>
        </w:rPr>
        <w:t xml:space="preserve">parameters </w:t>
      </w:r>
      <w:r w:rsidR="00BE711E" w:rsidRPr="008E4207">
        <w:rPr>
          <w:rFonts w:eastAsia="等线"/>
          <w:b/>
          <w:bCs/>
          <w:i/>
          <w:sz w:val="21"/>
          <w:lang w:eastAsia="zh-CN"/>
        </w:rPr>
        <w:t xml:space="preserve">including </w:t>
      </w:r>
      <w:r w:rsidR="009059A5" w:rsidRPr="008E4207">
        <w:rPr>
          <w:rFonts w:eastAsia="等线"/>
          <w:b/>
          <w:bCs/>
          <w:i/>
          <w:sz w:val="21"/>
          <w:lang w:eastAsia="zh-CN"/>
        </w:rPr>
        <w:t>system configuration</w:t>
      </w:r>
      <w:r w:rsidR="00D55EC9" w:rsidRPr="008E4207">
        <w:rPr>
          <w:rFonts w:eastAsia="等线"/>
          <w:b/>
          <w:bCs/>
          <w:i/>
          <w:sz w:val="21"/>
          <w:lang w:eastAsia="zh-CN"/>
        </w:rPr>
        <w:t xml:space="preserve">, </w:t>
      </w:r>
      <w:r w:rsidR="00264F3E" w:rsidRPr="008E4207">
        <w:rPr>
          <w:rFonts w:eastAsia="等线"/>
          <w:b/>
          <w:bCs/>
          <w:i/>
          <w:sz w:val="21"/>
          <w:lang w:eastAsia="zh-CN"/>
        </w:rPr>
        <w:t>network</w:t>
      </w:r>
      <w:r w:rsidR="00453FE3" w:rsidRPr="008E4207">
        <w:rPr>
          <w:rFonts w:eastAsia="等线"/>
          <w:b/>
          <w:bCs/>
          <w:i/>
          <w:sz w:val="21"/>
          <w:lang w:eastAsia="zh-CN"/>
        </w:rPr>
        <w:t xml:space="preserve"> topolo</w:t>
      </w:r>
      <w:r w:rsidR="004B1443" w:rsidRPr="008E4207">
        <w:rPr>
          <w:rFonts w:eastAsia="等线"/>
          <w:b/>
          <w:bCs/>
          <w:i/>
          <w:sz w:val="21"/>
          <w:lang w:eastAsia="zh-CN"/>
        </w:rPr>
        <w:t>g</w:t>
      </w:r>
      <w:r w:rsidR="00453FE3" w:rsidRPr="008E4207">
        <w:rPr>
          <w:rFonts w:eastAsia="等线"/>
          <w:b/>
          <w:bCs/>
          <w:i/>
          <w:sz w:val="21"/>
          <w:lang w:eastAsia="zh-CN"/>
        </w:rPr>
        <w:t xml:space="preserve">y, </w:t>
      </w:r>
      <w:r w:rsidR="004B1443" w:rsidRPr="008E4207">
        <w:rPr>
          <w:rFonts w:eastAsia="等线"/>
          <w:b/>
          <w:bCs/>
          <w:i/>
          <w:sz w:val="21"/>
          <w:lang w:eastAsia="zh-CN"/>
        </w:rPr>
        <w:t>sensing target information</w:t>
      </w:r>
      <w:r w:rsidR="002507AF" w:rsidRPr="008E4207">
        <w:rPr>
          <w:rFonts w:eastAsia="等线"/>
          <w:b/>
          <w:bCs/>
          <w:i/>
          <w:sz w:val="21"/>
          <w:lang w:eastAsia="zh-CN"/>
        </w:rPr>
        <w:t xml:space="preserve">, </w:t>
      </w:r>
      <w:proofErr w:type="spellStart"/>
      <w:r w:rsidR="00E5498C" w:rsidRPr="008E4207">
        <w:rPr>
          <w:rFonts w:eastAsia="等线"/>
          <w:b/>
          <w:bCs/>
          <w:i/>
          <w:sz w:val="21"/>
          <w:lang w:eastAsia="zh-CN"/>
        </w:rPr>
        <w:t>Tx</w:t>
      </w:r>
      <w:proofErr w:type="spellEnd"/>
      <w:r w:rsidR="00E5498C" w:rsidRPr="008E4207">
        <w:rPr>
          <w:rFonts w:eastAsia="等线"/>
          <w:b/>
          <w:bCs/>
          <w:i/>
          <w:sz w:val="21"/>
          <w:lang w:eastAsia="zh-CN"/>
        </w:rPr>
        <w:t>/Rx information</w:t>
      </w:r>
      <w:r w:rsidR="005A5E4E" w:rsidRPr="008E4207">
        <w:rPr>
          <w:rFonts w:eastAsia="等线"/>
          <w:b/>
          <w:bCs/>
          <w:i/>
          <w:sz w:val="21"/>
          <w:lang w:eastAsia="zh-CN"/>
        </w:rPr>
        <w:t xml:space="preserve">, </w:t>
      </w:r>
      <w:r w:rsidR="00AE56E6" w:rsidRPr="008E4207">
        <w:rPr>
          <w:rFonts w:eastAsia="等线"/>
          <w:b/>
          <w:bCs/>
          <w:i/>
          <w:sz w:val="21"/>
          <w:lang w:eastAsia="zh-CN"/>
        </w:rPr>
        <w:t>can be considered</w:t>
      </w:r>
      <w:r w:rsidR="00E57EA1">
        <w:rPr>
          <w:rFonts w:eastAsia="等线"/>
          <w:b/>
          <w:bCs/>
          <w:i/>
          <w:sz w:val="21"/>
          <w:lang w:eastAsia="zh-CN"/>
        </w:rPr>
        <w:t>. O</w:t>
      </w:r>
      <w:r w:rsidR="00AE56E6" w:rsidRPr="008E4207">
        <w:rPr>
          <w:rFonts w:eastAsia="等线"/>
          <w:b/>
          <w:bCs/>
          <w:i/>
          <w:sz w:val="21"/>
          <w:lang w:eastAsia="zh-CN"/>
        </w:rPr>
        <w:t>ther parameters</w:t>
      </w:r>
      <w:r w:rsidR="00E57EA1">
        <w:rPr>
          <w:rFonts w:eastAsia="等线"/>
          <w:b/>
          <w:bCs/>
          <w:i/>
          <w:sz w:val="21"/>
          <w:lang w:eastAsia="zh-CN"/>
        </w:rPr>
        <w:t xml:space="preserve"> are not precluded</w:t>
      </w:r>
      <w:r w:rsidR="00384643" w:rsidRPr="008E4207">
        <w:rPr>
          <w:rFonts w:eastAsia="等线"/>
          <w:b/>
          <w:bCs/>
          <w:i/>
          <w:sz w:val="21"/>
          <w:lang w:eastAsia="zh-CN"/>
        </w:rPr>
        <w:t>.</w:t>
      </w:r>
    </w:p>
    <w:tbl>
      <w:tblPr>
        <w:tblW w:w="4382" w:type="dxa"/>
        <w:jc w:val="center"/>
        <w:tblLayout w:type="fixed"/>
        <w:tblLook w:val="04A0" w:firstRow="1" w:lastRow="0" w:firstColumn="1" w:lastColumn="0" w:noHBand="0" w:noVBand="1"/>
      </w:tblPr>
      <w:tblGrid>
        <w:gridCol w:w="4382"/>
      </w:tblGrid>
      <w:tr w:rsidR="0001471A" w:rsidRPr="0001471A" w14:paraId="5D50C30A"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3B7DAA" w14:textId="77777777" w:rsidR="0001471A" w:rsidRPr="0001471A" w:rsidRDefault="0001471A" w:rsidP="0001471A">
            <w:pPr>
              <w:keepNext/>
              <w:keepLines/>
              <w:widowControl w:val="0"/>
              <w:suppressAutoHyphens/>
              <w:overflowPunct/>
              <w:autoSpaceDE/>
              <w:autoSpaceDN/>
              <w:adjustRightInd/>
              <w:spacing w:after="0"/>
              <w:jc w:val="center"/>
              <w:rPr>
                <w:rFonts w:ascii="Arial" w:eastAsia="Times New Roman" w:hAnsi="Arial" w:cs="Arial"/>
                <w:b/>
                <w:sz w:val="18"/>
                <w:szCs w:val="36"/>
                <w:lang w:eastAsia="ko-KR"/>
              </w:rPr>
            </w:pPr>
            <w:r w:rsidRPr="0001471A">
              <w:rPr>
                <w:rFonts w:ascii="Arial" w:eastAsia="Times New Roman" w:hAnsi="Arial"/>
                <w:b/>
                <w:sz w:val="18"/>
                <w:lang w:eastAsia="ko-KR"/>
              </w:rPr>
              <w:lastRenderedPageBreak/>
              <w:t>Parameters</w:t>
            </w:r>
          </w:p>
        </w:tc>
      </w:tr>
      <w:tr w:rsidR="0001471A" w:rsidRPr="0001471A" w14:paraId="74442899"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74021" w14:textId="77777777" w:rsidR="0001471A" w:rsidRPr="0001471A" w:rsidRDefault="0001471A" w:rsidP="0001471A">
            <w:pPr>
              <w:keepLines/>
              <w:widowControl w:val="0"/>
              <w:suppressAutoHyphens/>
              <w:overflowPunct/>
              <w:autoSpaceDE/>
              <w:autoSpaceDN/>
              <w:adjustRightInd/>
              <w:spacing w:before="40" w:after="40"/>
              <w:textAlignment w:val="auto"/>
              <w:rPr>
                <w:lang w:eastAsia="ko-KR"/>
              </w:rPr>
            </w:pPr>
            <w:r w:rsidRPr="0001471A">
              <w:rPr>
                <w:lang w:eastAsia="ko-KR"/>
              </w:rPr>
              <w:t>Carrier frequency</w:t>
            </w:r>
          </w:p>
        </w:tc>
      </w:tr>
      <w:tr w:rsidR="00805064" w:rsidRPr="0001471A" w14:paraId="1A9B1EDE"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7B1C1" w14:textId="48088286" w:rsidR="00805064" w:rsidRPr="0001471A" w:rsidRDefault="00805064" w:rsidP="0001471A">
            <w:pPr>
              <w:keepLines/>
              <w:widowControl w:val="0"/>
              <w:suppressAutoHyphens/>
              <w:overflowPunct/>
              <w:autoSpaceDE/>
              <w:autoSpaceDN/>
              <w:adjustRightInd/>
              <w:spacing w:before="40" w:after="40"/>
              <w:textAlignment w:val="auto"/>
              <w:rPr>
                <w:lang w:eastAsia="zh-CN"/>
              </w:rPr>
            </w:pPr>
            <w:r>
              <w:rPr>
                <w:lang w:eastAsia="zh-CN"/>
              </w:rPr>
              <w:t>System bandwidth</w:t>
            </w:r>
          </w:p>
        </w:tc>
      </w:tr>
      <w:tr w:rsidR="0001471A" w:rsidRPr="0001471A" w14:paraId="3CCB104A"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6419" w14:textId="77777777" w:rsidR="0001471A" w:rsidRPr="0001471A" w:rsidRDefault="0001471A" w:rsidP="0001471A">
            <w:pPr>
              <w:keepLines/>
              <w:widowControl w:val="0"/>
              <w:suppressAutoHyphens/>
              <w:overflowPunct/>
              <w:autoSpaceDE/>
              <w:autoSpaceDN/>
              <w:adjustRightInd/>
              <w:spacing w:before="40" w:after="40"/>
              <w:textAlignment w:val="auto"/>
              <w:rPr>
                <w:rFonts w:cs="Arial"/>
                <w:szCs w:val="36"/>
                <w:lang w:eastAsia="ko-KR"/>
              </w:rPr>
            </w:pPr>
            <w:r w:rsidRPr="0001471A">
              <w:rPr>
                <w:lang w:eastAsia="ko-KR"/>
              </w:rPr>
              <w:t xml:space="preserve">Cell layout (e.g., ISD, grid, no. of sites/sectors, etc.) </w:t>
            </w:r>
          </w:p>
        </w:tc>
      </w:tr>
      <w:tr w:rsidR="0001471A" w:rsidRPr="0001471A" w14:paraId="68BA85CE"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AE70" w14:textId="2BE0A199" w:rsidR="0001471A" w:rsidRPr="0001471A" w:rsidRDefault="00D85A26" w:rsidP="0001471A">
            <w:pPr>
              <w:keepLines/>
              <w:widowControl w:val="0"/>
              <w:suppressAutoHyphens/>
              <w:overflowPunct/>
              <w:autoSpaceDE/>
              <w:autoSpaceDN/>
              <w:adjustRightInd/>
              <w:spacing w:before="40" w:after="40"/>
              <w:textAlignment w:val="auto"/>
              <w:rPr>
                <w:rFonts w:cs="Arial"/>
                <w:szCs w:val="36"/>
                <w:lang w:val="en-GB" w:eastAsia="ko-KR"/>
              </w:rPr>
            </w:pPr>
            <w:r>
              <w:rPr>
                <w:rFonts w:cs="Arial"/>
                <w:szCs w:val="36"/>
                <w:lang w:val="en-GB" w:eastAsia="ko-KR"/>
              </w:rPr>
              <w:t>Sensing transmitter information</w:t>
            </w:r>
            <w:r w:rsidR="0001471A" w:rsidRPr="0001471A">
              <w:rPr>
                <w:rFonts w:cs="Arial"/>
                <w:szCs w:val="36"/>
                <w:lang w:val="en-GB" w:eastAsia="ko-KR"/>
              </w:rPr>
              <w:t xml:space="preserve"> (e.g., Outdoor/indoor,</w:t>
            </w:r>
          </w:p>
          <w:p w14:paraId="13FCEA70" w14:textId="46DAEB38" w:rsidR="0001471A" w:rsidRPr="0001471A" w:rsidRDefault="00637B8A" w:rsidP="0001471A">
            <w:pPr>
              <w:keepLines/>
              <w:widowControl w:val="0"/>
              <w:suppressAutoHyphens/>
              <w:overflowPunct/>
              <w:autoSpaceDE/>
              <w:autoSpaceDN/>
              <w:adjustRightInd/>
              <w:spacing w:before="40" w:after="40"/>
              <w:textAlignment w:val="auto"/>
              <w:rPr>
                <w:rFonts w:cs="Arial"/>
                <w:szCs w:val="36"/>
                <w:lang w:eastAsia="ko-KR"/>
              </w:rPr>
            </w:pPr>
            <w:r>
              <w:rPr>
                <w:rFonts w:cs="Arial"/>
                <w:szCs w:val="36"/>
                <w:lang w:val="en-GB" w:eastAsia="ko-KR"/>
              </w:rPr>
              <w:t>h</w:t>
            </w:r>
            <w:r w:rsidR="0001471A" w:rsidRPr="0001471A">
              <w:rPr>
                <w:rFonts w:cs="Arial"/>
                <w:szCs w:val="36"/>
                <w:lang w:val="en-GB" w:eastAsia="ko-KR"/>
              </w:rPr>
              <w:t xml:space="preserve">eight, </w:t>
            </w:r>
            <w:r w:rsidR="00582071">
              <w:rPr>
                <w:rFonts w:cs="Arial"/>
                <w:szCs w:val="36"/>
                <w:lang w:val="en-GB" w:eastAsia="ko-KR"/>
              </w:rPr>
              <w:t>antenna pattern</w:t>
            </w:r>
            <w:r w:rsidR="008658F3">
              <w:rPr>
                <w:rFonts w:cs="Arial" w:hint="eastAsia"/>
                <w:szCs w:val="36"/>
                <w:lang w:val="en-GB" w:eastAsia="zh-CN"/>
              </w:rPr>
              <w:t>/</w:t>
            </w:r>
            <w:r w:rsidR="00993D11">
              <w:rPr>
                <w:rFonts w:cs="Arial"/>
                <w:szCs w:val="36"/>
                <w:lang w:val="en-GB" w:eastAsia="zh-CN"/>
              </w:rPr>
              <w:t>configuration</w:t>
            </w:r>
            <w:r w:rsidR="00582071">
              <w:rPr>
                <w:rFonts w:cs="Arial"/>
                <w:szCs w:val="36"/>
                <w:lang w:val="en-GB" w:eastAsia="ko-KR"/>
              </w:rPr>
              <w:t xml:space="preserve">, </w:t>
            </w:r>
            <w:r w:rsidR="0001471A" w:rsidRPr="0001471A">
              <w:rPr>
                <w:rFonts w:cs="Arial"/>
                <w:szCs w:val="36"/>
                <w:lang w:val="en-GB" w:eastAsia="ko-KR"/>
              </w:rPr>
              <w:t>etc.)</w:t>
            </w:r>
          </w:p>
        </w:tc>
      </w:tr>
      <w:tr w:rsidR="0001471A" w:rsidRPr="0001471A" w14:paraId="5968771A" w14:textId="77777777" w:rsidTr="00A75540">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C15BD" w14:textId="6182EA2F" w:rsidR="0001471A" w:rsidRPr="0001471A" w:rsidRDefault="00C21465" w:rsidP="0001471A">
            <w:pPr>
              <w:keepLines/>
              <w:widowControl w:val="0"/>
              <w:suppressAutoHyphens/>
              <w:overflowPunct/>
              <w:autoSpaceDE/>
              <w:autoSpaceDN/>
              <w:adjustRightInd/>
              <w:spacing w:before="40" w:after="40"/>
              <w:textAlignment w:val="auto"/>
              <w:rPr>
                <w:lang w:val="en-GB" w:eastAsia="ko-KR"/>
              </w:rPr>
            </w:pPr>
            <w:r>
              <w:rPr>
                <w:lang w:val="en-GB" w:eastAsia="ko-KR"/>
              </w:rPr>
              <w:t>Sensing receiver information</w:t>
            </w:r>
            <w:r w:rsidR="0001471A" w:rsidRPr="0001471A">
              <w:rPr>
                <w:lang w:val="en-GB" w:eastAsia="ko-KR"/>
              </w:rPr>
              <w:t xml:space="preserve"> (e.g., Outdoor/indoor,</w:t>
            </w:r>
          </w:p>
          <w:p w14:paraId="22CACEB3" w14:textId="44192970" w:rsidR="0001471A" w:rsidRPr="0001471A" w:rsidRDefault="0001471A" w:rsidP="0001471A">
            <w:pPr>
              <w:keepLines/>
              <w:widowControl w:val="0"/>
              <w:suppressAutoHyphens/>
              <w:overflowPunct/>
              <w:autoSpaceDE/>
              <w:autoSpaceDN/>
              <w:adjustRightInd/>
              <w:spacing w:before="40" w:after="40"/>
              <w:textAlignment w:val="auto"/>
              <w:rPr>
                <w:lang w:val="en-GB" w:eastAsia="ko-KR"/>
              </w:rPr>
            </w:pPr>
            <w:r w:rsidRPr="0001471A">
              <w:rPr>
                <w:lang w:val="en-GB" w:eastAsia="ko-KR"/>
              </w:rPr>
              <w:t>LOS/NLOS, height, mobility</w:t>
            </w:r>
            <w:r w:rsidR="000D664A">
              <w:rPr>
                <w:lang w:val="en-GB" w:eastAsia="ko-KR"/>
              </w:rPr>
              <w:t xml:space="preserve">, </w:t>
            </w:r>
            <w:r w:rsidR="000D664A">
              <w:rPr>
                <w:rFonts w:cs="Arial"/>
                <w:szCs w:val="36"/>
                <w:lang w:val="en-GB" w:eastAsia="ko-KR"/>
              </w:rPr>
              <w:t>antenna pattern</w:t>
            </w:r>
            <w:r w:rsidR="00993D11">
              <w:rPr>
                <w:rFonts w:cs="Arial"/>
                <w:szCs w:val="36"/>
                <w:lang w:val="en-GB" w:eastAsia="ko-KR"/>
              </w:rPr>
              <w:t>/configuration</w:t>
            </w:r>
            <w:r w:rsidR="003317AF">
              <w:rPr>
                <w:rFonts w:cs="Arial"/>
                <w:szCs w:val="36"/>
                <w:lang w:val="en-GB" w:eastAsia="ko-KR"/>
              </w:rPr>
              <w:t>, power</w:t>
            </w:r>
            <w:r w:rsidRPr="0001471A">
              <w:rPr>
                <w:lang w:val="en-GB" w:eastAsia="zh-CN"/>
              </w:rPr>
              <w:t>)</w:t>
            </w:r>
          </w:p>
        </w:tc>
      </w:tr>
      <w:tr w:rsidR="00823DEC" w:rsidRPr="0001471A" w14:paraId="701B7894" w14:textId="77777777" w:rsidTr="00A75540">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BF10E" w14:textId="759182CF" w:rsidR="00823DEC" w:rsidRPr="0001471A" w:rsidRDefault="00823DEC" w:rsidP="0001471A">
            <w:pPr>
              <w:keepLines/>
              <w:widowControl w:val="0"/>
              <w:suppressAutoHyphens/>
              <w:overflowPunct/>
              <w:autoSpaceDE/>
              <w:autoSpaceDN/>
              <w:adjustRightInd/>
              <w:spacing w:before="40" w:after="40"/>
              <w:textAlignment w:val="auto"/>
              <w:rPr>
                <w:lang w:val="en-GB" w:eastAsia="zh-CN"/>
              </w:rPr>
            </w:pPr>
            <w:r>
              <w:rPr>
                <w:lang w:val="en-GB" w:eastAsia="zh-CN"/>
              </w:rPr>
              <w:t>Sensing target</w:t>
            </w:r>
            <w:r w:rsidR="005D3D0C">
              <w:rPr>
                <w:lang w:val="en-GB" w:eastAsia="zh-CN"/>
              </w:rPr>
              <w:t xml:space="preserve"> information (</w:t>
            </w:r>
            <w:r w:rsidR="003611F6">
              <w:rPr>
                <w:lang w:val="en-GB" w:eastAsia="zh-CN"/>
              </w:rPr>
              <w:t xml:space="preserve">e.g., </w:t>
            </w:r>
            <w:r w:rsidR="00875AD7">
              <w:rPr>
                <w:lang w:val="en-GB" w:eastAsia="zh-CN"/>
              </w:rPr>
              <w:t>type</w:t>
            </w:r>
            <w:r w:rsidR="00A871D9">
              <w:rPr>
                <w:lang w:val="en-GB" w:eastAsia="zh-CN"/>
              </w:rPr>
              <w:t xml:space="preserve">, </w:t>
            </w:r>
            <w:r w:rsidR="00EF7398">
              <w:rPr>
                <w:lang w:val="en-GB" w:eastAsia="zh-CN"/>
              </w:rPr>
              <w:t>location</w:t>
            </w:r>
            <w:r w:rsidR="00A871D9">
              <w:rPr>
                <w:lang w:val="en-GB" w:eastAsia="zh-CN"/>
              </w:rPr>
              <w:t xml:space="preserve">, </w:t>
            </w:r>
            <w:r w:rsidR="00360890">
              <w:rPr>
                <w:lang w:val="en-GB" w:eastAsia="zh-CN"/>
              </w:rPr>
              <w:t>distribution</w:t>
            </w:r>
            <w:r w:rsidR="00A871D9">
              <w:rPr>
                <w:lang w:val="en-GB" w:eastAsia="zh-CN"/>
              </w:rPr>
              <w:t xml:space="preserve">, </w:t>
            </w:r>
            <w:r w:rsidR="00ED3D20">
              <w:rPr>
                <w:lang w:val="en-GB" w:eastAsia="zh-CN"/>
              </w:rPr>
              <w:t>RCS</w:t>
            </w:r>
            <w:r w:rsidR="00A871D9">
              <w:rPr>
                <w:lang w:val="en-GB" w:eastAsia="zh-CN"/>
              </w:rPr>
              <w:t xml:space="preserve">, </w:t>
            </w:r>
            <w:r w:rsidR="00E764BD">
              <w:rPr>
                <w:lang w:val="en-GB" w:eastAsia="zh-CN"/>
              </w:rPr>
              <w:t>mobility</w:t>
            </w:r>
            <w:r w:rsidR="005D3D0C">
              <w:rPr>
                <w:lang w:val="en-GB" w:eastAsia="zh-CN"/>
              </w:rPr>
              <w:t>)</w:t>
            </w:r>
          </w:p>
        </w:tc>
      </w:tr>
      <w:tr w:rsidR="0001471A" w:rsidRPr="0001471A" w14:paraId="356A6302"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20A19" w14:textId="77777777" w:rsidR="0001471A" w:rsidRPr="0001471A" w:rsidRDefault="0001471A" w:rsidP="0001471A">
            <w:pPr>
              <w:keepLines/>
              <w:widowControl w:val="0"/>
              <w:suppressAutoHyphens/>
              <w:overflowPunct/>
              <w:autoSpaceDE/>
              <w:autoSpaceDN/>
              <w:adjustRightInd/>
              <w:spacing w:before="40" w:after="40"/>
              <w:textAlignment w:val="auto"/>
              <w:rPr>
                <w:lang w:val="fr-FR" w:eastAsia="ko-KR"/>
              </w:rPr>
            </w:pPr>
            <w:r w:rsidRPr="0001471A">
              <w:rPr>
                <w:lang w:val="fr-FR" w:eastAsia="ko-KR"/>
              </w:rPr>
              <w:t>Background environment/clutter characteristics</w:t>
            </w:r>
          </w:p>
        </w:tc>
      </w:tr>
    </w:tbl>
    <w:p w14:paraId="5AAC06B6" w14:textId="1D6BF842" w:rsidR="00E2043A" w:rsidRPr="00C2629A" w:rsidRDefault="00E2043A" w:rsidP="00676F70">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2FA19FED"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D71DC">
        <w:rPr>
          <w:sz w:val="21"/>
          <w:szCs w:val="21"/>
          <w:lang w:val="en-US" w:eastAsia="zh-CN"/>
        </w:rPr>
        <w:t xml:space="preserve"> ISAC deployment scenarios</w:t>
      </w:r>
      <w:r w:rsidR="00283F5F">
        <w:rPr>
          <w:sz w:val="21"/>
          <w:szCs w:val="21"/>
          <w:lang w:val="en-US" w:eastAsia="zh-CN"/>
        </w:rPr>
        <w:t xml:space="preserve"> related issues</w:t>
      </w:r>
      <w:r w:rsidR="00323D3A" w:rsidRPr="00323D3A">
        <w:rPr>
          <w:sz w:val="21"/>
          <w:szCs w:val="21"/>
          <w:lang w:eastAsia="zh-CN"/>
        </w:rPr>
        <w:t xml:space="preserve"> </w:t>
      </w:r>
      <w:r w:rsidRPr="00ED62ED">
        <w:rPr>
          <w:sz w:val="21"/>
          <w:szCs w:val="21"/>
          <w:lang w:eastAsia="zh-CN"/>
        </w:rPr>
        <w:t>and have following proposals:</w:t>
      </w:r>
    </w:p>
    <w:p w14:paraId="29C0E295" w14:textId="77777777" w:rsidR="00DD1579" w:rsidRDefault="00DD1579" w:rsidP="00DD1579">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Pr>
          <w:rFonts w:eastAsia="等线"/>
          <w:b/>
          <w:bCs/>
          <w:i/>
          <w:sz w:val="21"/>
          <w:lang w:eastAsia="zh-CN"/>
        </w:rPr>
        <w:t xml:space="preserve"> 1</w:t>
      </w:r>
      <w:r w:rsidRPr="0016635D">
        <w:rPr>
          <w:rFonts w:eastAsia="等线"/>
          <w:b/>
          <w:bCs/>
          <w:i/>
          <w:sz w:val="21"/>
          <w:lang w:eastAsia="zh-CN"/>
        </w:rPr>
        <w:t xml:space="preserve">: </w:t>
      </w:r>
      <w:r>
        <w:rPr>
          <w:rFonts w:eastAsia="等线"/>
          <w:b/>
          <w:bCs/>
          <w:i/>
          <w:sz w:val="21"/>
          <w:lang w:eastAsia="zh-CN"/>
        </w:rPr>
        <w:t xml:space="preserve">The sensing modes corresponding to each deployment scenario of interest need to be identified. </w:t>
      </w:r>
    </w:p>
    <w:p w14:paraId="67C130E3" w14:textId="77777777" w:rsidR="00DD1579" w:rsidRPr="00FD674E" w:rsidRDefault="00DD1579" w:rsidP="00DD1579">
      <w:pPr>
        <w:overflowPunct/>
        <w:autoSpaceDE/>
        <w:autoSpaceDN/>
        <w:adjustRightInd/>
        <w:snapToGrid w:val="0"/>
        <w:spacing w:after="120" w:line="280" w:lineRule="atLeast"/>
        <w:jc w:val="both"/>
        <w:textAlignment w:val="auto"/>
        <w:rPr>
          <w:rFonts w:eastAsia="等线"/>
          <w:b/>
          <w:bCs/>
          <w:i/>
          <w:sz w:val="21"/>
          <w:lang w:eastAsia="zh-CN"/>
        </w:rPr>
      </w:pPr>
      <w:r>
        <w:rPr>
          <w:rFonts w:eastAsia="等线"/>
          <w:b/>
          <w:bCs/>
          <w:i/>
          <w:sz w:val="21"/>
          <w:lang w:eastAsia="zh-CN"/>
        </w:rPr>
        <w:t xml:space="preserve">Proposal 2: Study TRP-based sensing modes with higher priority in UAV scenarios, including TRP monostatic and TRP-TRP </w:t>
      </w:r>
      <w:proofErr w:type="spellStart"/>
      <w:r>
        <w:rPr>
          <w:rFonts w:eastAsia="等线"/>
          <w:b/>
          <w:bCs/>
          <w:i/>
          <w:sz w:val="21"/>
          <w:lang w:eastAsia="zh-CN"/>
        </w:rPr>
        <w:t>bistatic</w:t>
      </w:r>
      <w:proofErr w:type="spellEnd"/>
      <w:r>
        <w:rPr>
          <w:rFonts w:eastAsia="等线"/>
          <w:b/>
          <w:bCs/>
          <w:i/>
          <w:sz w:val="21"/>
          <w:lang w:eastAsia="zh-CN"/>
        </w:rPr>
        <w:t xml:space="preserve"> mode.</w:t>
      </w:r>
    </w:p>
    <w:p w14:paraId="13A2EE62" w14:textId="5A548955" w:rsidR="005C7668" w:rsidRPr="008E4207" w:rsidRDefault="005C7668" w:rsidP="005C7668">
      <w:pPr>
        <w:overflowPunct/>
        <w:autoSpaceDE/>
        <w:autoSpaceDN/>
        <w:adjustRightInd/>
        <w:snapToGrid w:val="0"/>
        <w:spacing w:after="120" w:line="280" w:lineRule="atLeast"/>
        <w:jc w:val="both"/>
        <w:textAlignment w:val="auto"/>
        <w:rPr>
          <w:rFonts w:eastAsia="等线"/>
          <w:b/>
          <w:bCs/>
          <w:i/>
          <w:sz w:val="21"/>
          <w:lang w:eastAsia="zh-CN"/>
        </w:rPr>
      </w:pPr>
      <w:r w:rsidRPr="008E4207">
        <w:rPr>
          <w:rFonts w:eastAsia="等线"/>
          <w:b/>
          <w:bCs/>
          <w:i/>
          <w:sz w:val="21"/>
          <w:lang w:eastAsia="zh-CN"/>
        </w:rPr>
        <w:t>Proposal</w:t>
      </w:r>
      <w:r>
        <w:rPr>
          <w:rFonts w:eastAsia="等线"/>
          <w:b/>
          <w:bCs/>
          <w:i/>
          <w:sz w:val="21"/>
          <w:lang w:eastAsia="zh-CN"/>
        </w:rPr>
        <w:t xml:space="preserve"> 3</w:t>
      </w:r>
      <w:r w:rsidRPr="008E4207">
        <w:rPr>
          <w:rFonts w:eastAsia="等线"/>
          <w:b/>
          <w:bCs/>
          <w:i/>
          <w:sz w:val="21"/>
          <w:lang w:eastAsia="zh-CN"/>
        </w:rPr>
        <w:t xml:space="preserve">: </w:t>
      </w:r>
      <w:r w:rsidR="00B71844" w:rsidRPr="008E4207">
        <w:rPr>
          <w:rFonts w:eastAsia="等线"/>
          <w:b/>
          <w:bCs/>
          <w:i/>
          <w:sz w:val="21"/>
          <w:lang w:eastAsia="zh-CN"/>
        </w:rPr>
        <w:t xml:space="preserve">To define ISAC deployment scenarios specifically, the following parameters including system configuration, network topology, sensing target information, </w:t>
      </w:r>
      <w:proofErr w:type="spellStart"/>
      <w:r w:rsidR="00B71844" w:rsidRPr="008E4207">
        <w:rPr>
          <w:rFonts w:eastAsia="等线"/>
          <w:b/>
          <w:bCs/>
          <w:i/>
          <w:sz w:val="21"/>
          <w:lang w:eastAsia="zh-CN"/>
        </w:rPr>
        <w:t>Tx</w:t>
      </w:r>
      <w:proofErr w:type="spellEnd"/>
      <w:r w:rsidR="00B71844" w:rsidRPr="008E4207">
        <w:rPr>
          <w:rFonts w:eastAsia="等线"/>
          <w:b/>
          <w:bCs/>
          <w:i/>
          <w:sz w:val="21"/>
          <w:lang w:eastAsia="zh-CN"/>
        </w:rPr>
        <w:t>/Rx information, can be considered</w:t>
      </w:r>
      <w:r w:rsidR="00B71844">
        <w:rPr>
          <w:rFonts w:eastAsia="等线"/>
          <w:b/>
          <w:bCs/>
          <w:i/>
          <w:sz w:val="21"/>
          <w:lang w:eastAsia="zh-CN"/>
        </w:rPr>
        <w:t>. O</w:t>
      </w:r>
      <w:r w:rsidR="00B71844" w:rsidRPr="008E4207">
        <w:rPr>
          <w:rFonts w:eastAsia="等线"/>
          <w:b/>
          <w:bCs/>
          <w:i/>
          <w:sz w:val="21"/>
          <w:lang w:eastAsia="zh-CN"/>
        </w:rPr>
        <w:t>ther parameters</w:t>
      </w:r>
      <w:r w:rsidR="00B71844">
        <w:rPr>
          <w:rFonts w:eastAsia="等线"/>
          <w:b/>
          <w:bCs/>
          <w:i/>
          <w:sz w:val="21"/>
          <w:lang w:eastAsia="zh-CN"/>
        </w:rPr>
        <w:t xml:space="preserve"> are not precluded</w:t>
      </w:r>
      <w:bookmarkStart w:id="4" w:name="_GoBack"/>
      <w:bookmarkEnd w:id="4"/>
      <w:r w:rsidRPr="008E4207">
        <w:rPr>
          <w:rFonts w:eastAsia="等线"/>
          <w:b/>
          <w:bCs/>
          <w:i/>
          <w:sz w:val="21"/>
          <w:lang w:eastAsia="zh-CN"/>
        </w:rPr>
        <w:t>.</w:t>
      </w:r>
    </w:p>
    <w:tbl>
      <w:tblPr>
        <w:tblW w:w="4382" w:type="dxa"/>
        <w:jc w:val="center"/>
        <w:tblLayout w:type="fixed"/>
        <w:tblLook w:val="04A0" w:firstRow="1" w:lastRow="0" w:firstColumn="1" w:lastColumn="0" w:noHBand="0" w:noVBand="1"/>
      </w:tblPr>
      <w:tblGrid>
        <w:gridCol w:w="4382"/>
      </w:tblGrid>
      <w:tr w:rsidR="005C7668" w:rsidRPr="0001471A" w14:paraId="4D26711E"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9FE523" w14:textId="77777777" w:rsidR="005C7668" w:rsidRPr="0001471A" w:rsidRDefault="005C7668" w:rsidP="00A75540">
            <w:pPr>
              <w:keepNext/>
              <w:keepLines/>
              <w:widowControl w:val="0"/>
              <w:suppressAutoHyphens/>
              <w:overflowPunct/>
              <w:autoSpaceDE/>
              <w:autoSpaceDN/>
              <w:adjustRightInd/>
              <w:spacing w:after="0"/>
              <w:jc w:val="center"/>
              <w:rPr>
                <w:rFonts w:ascii="Arial" w:eastAsia="Times New Roman" w:hAnsi="Arial" w:cs="Arial"/>
                <w:b/>
                <w:sz w:val="18"/>
                <w:szCs w:val="36"/>
                <w:lang w:eastAsia="ko-KR"/>
              </w:rPr>
            </w:pPr>
            <w:r w:rsidRPr="0001471A">
              <w:rPr>
                <w:rFonts w:ascii="Arial" w:eastAsia="Times New Roman" w:hAnsi="Arial"/>
                <w:b/>
                <w:sz w:val="18"/>
                <w:lang w:eastAsia="ko-KR"/>
              </w:rPr>
              <w:t>Parameters</w:t>
            </w:r>
          </w:p>
        </w:tc>
      </w:tr>
      <w:tr w:rsidR="005C7668" w:rsidRPr="0001471A" w14:paraId="45616982"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A0C" w14:textId="77777777" w:rsidR="005C7668" w:rsidRPr="0001471A" w:rsidRDefault="005C7668" w:rsidP="00A75540">
            <w:pPr>
              <w:keepLines/>
              <w:widowControl w:val="0"/>
              <w:suppressAutoHyphens/>
              <w:overflowPunct/>
              <w:autoSpaceDE/>
              <w:autoSpaceDN/>
              <w:adjustRightInd/>
              <w:spacing w:before="40" w:after="40"/>
              <w:textAlignment w:val="auto"/>
              <w:rPr>
                <w:lang w:eastAsia="ko-KR"/>
              </w:rPr>
            </w:pPr>
            <w:r w:rsidRPr="0001471A">
              <w:rPr>
                <w:lang w:eastAsia="ko-KR"/>
              </w:rPr>
              <w:t>Carrier frequency</w:t>
            </w:r>
          </w:p>
        </w:tc>
      </w:tr>
      <w:tr w:rsidR="005C7668" w:rsidRPr="0001471A" w14:paraId="7BF700A8"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97053" w14:textId="77777777" w:rsidR="005C7668" w:rsidRPr="0001471A" w:rsidRDefault="005C7668" w:rsidP="00A75540">
            <w:pPr>
              <w:keepLines/>
              <w:widowControl w:val="0"/>
              <w:suppressAutoHyphens/>
              <w:overflowPunct/>
              <w:autoSpaceDE/>
              <w:autoSpaceDN/>
              <w:adjustRightInd/>
              <w:spacing w:before="40" w:after="40"/>
              <w:textAlignment w:val="auto"/>
              <w:rPr>
                <w:lang w:eastAsia="zh-CN"/>
              </w:rPr>
            </w:pPr>
            <w:r>
              <w:rPr>
                <w:lang w:eastAsia="zh-CN"/>
              </w:rPr>
              <w:t>System bandwidth</w:t>
            </w:r>
          </w:p>
        </w:tc>
      </w:tr>
      <w:tr w:rsidR="005C7668" w:rsidRPr="0001471A" w14:paraId="524C2BA6"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12B6F" w14:textId="77777777" w:rsidR="005C7668" w:rsidRPr="0001471A" w:rsidRDefault="005C7668" w:rsidP="00A75540">
            <w:pPr>
              <w:keepLines/>
              <w:widowControl w:val="0"/>
              <w:suppressAutoHyphens/>
              <w:overflowPunct/>
              <w:autoSpaceDE/>
              <w:autoSpaceDN/>
              <w:adjustRightInd/>
              <w:spacing w:before="40" w:after="40"/>
              <w:textAlignment w:val="auto"/>
              <w:rPr>
                <w:rFonts w:cs="Arial"/>
                <w:szCs w:val="36"/>
                <w:lang w:eastAsia="ko-KR"/>
              </w:rPr>
            </w:pPr>
            <w:r w:rsidRPr="0001471A">
              <w:rPr>
                <w:lang w:eastAsia="ko-KR"/>
              </w:rPr>
              <w:t xml:space="preserve">Cell layout (e.g., ISD, grid, no. of sites/sectors, etc.) </w:t>
            </w:r>
          </w:p>
        </w:tc>
      </w:tr>
      <w:tr w:rsidR="005C7668" w:rsidRPr="0001471A" w14:paraId="18158008"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34F7A" w14:textId="77777777" w:rsidR="005C7668" w:rsidRPr="0001471A" w:rsidRDefault="005C7668" w:rsidP="00A75540">
            <w:pPr>
              <w:keepLines/>
              <w:widowControl w:val="0"/>
              <w:suppressAutoHyphens/>
              <w:overflowPunct/>
              <w:autoSpaceDE/>
              <w:autoSpaceDN/>
              <w:adjustRightInd/>
              <w:spacing w:before="40" w:after="40"/>
              <w:textAlignment w:val="auto"/>
              <w:rPr>
                <w:rFonts w:cs="Arial"/>
                <w:szCs w:val="36"/>
                <w:lang w:val="en-GB" w:eastAsia="ko-KR"/>
              </w:rPr>
            </w:pPr>
            <w:r>
              <w:rPr>
                <w:rFonts w:cs="Arial"/>
                <w:szCs w:val="36"/>
                <w:lang w:val="en-GB" w:eastAsia="ko-KR"/>
              </w:rPr>
              <w:t>Sensing transmitter information</w:t>
            </w:r>
            <w:r w:rsidRPr="0001471A">
              <w:rPr>
                <w:rFonts w:cs="Arial"/>
                <w:szCs w:val="36"/>
                <w:lang w:val="en-GB" w:eastAsia="ko-KR"/>
              </w:rPr>
              <w:t xml:space="preserve"> (e.g., Outdoor/indoor,</w:t>
            </w:r>
          </w:p>
          <w:p w14:paraId="7E7CE2CB" w14:textId="77777777" w:rsidR="005C7668" w:rsidRPr="0001471A" w:rsidRDefault="005C7668" w:rsidP="00A75540">
            <w:pPr>
              <w:keepLines/>
              <w:widowControl w:val="0"/>
              <w:suppressAutoHyphens/>
              <w:overflowPunct/>
              <w:autoSpaceDE/>
              <w:autoSpaceDN/>
              <w:adjustRightInd/>
              <w:spacing w:before="40" w:after="40"/>
              <w:textAlignment w:val="auto"/>
              <w:rPr>
                <w:rFonts w:cs="Arial"/>
                <w:szCs w:val="36"/>
                <w:lang w:eastAsia="ko-KR"/>
              </w:rPr>
            </w:pPr>
            <w:r>
              <w:rPr>
                <w:rFonts w:cs="Arial"/>
                <w:szCs w:val="36"/>
                <w:lang w:val="en-GB" w:eastAsia="ko-KR"/>
              </w:rPr>
              <w:t>h</w:t>
            </w:r>
            <w:r w:rsidRPr="0001471A">
              <w:rPr>
                <w:rFonts w:cs="Arial"/>
                <w:szCs w:val="36"/>
                <w:lang w:val="en-GB" w:eastAsia="ko-KR"/>
              </w:rPr>
              <w:t xml:space="preserve">eight, </w:t>
            </w:r>
            <w:r>
              <w:rPr>
                <w:rFonts w:cs="Arial"/>
                <w:szCs w:val="36"/>
                <w:lang w:val="en-GB" w:eastAsia="ko-KR"/>
              </w:rPr>
              <w:t>antenna pattern</w:t>
            </w:r>
            <w:r>
              <w:rPr>
                <w:rFonts w:cs="Arial" w:hint="eastAsia"/>
                <w:szCs w:val="36"/>
                <w:lang w:val="en-GB" w:eastAsia="zh-CN"/>
              </w:rPr>
              <w:t>/</w:t>
            </w:r>
            <w:r>
              <w:rPr>
                <w:rFonts w:cs="Arial"/>
                <w:szCs w:val="36"/>
                <w:lang w:val="en-GB" w:eastAsia="zh-CN"/>
              </w:rPr>
              <w:t>configuration</w:t>
            </w:r>
            <w:r>
              <w:rPr>
                <w:rFonts w:cs="Arial"/>
                <w:szCs w:val="36"/>
                <w:lang w:val="en-GB" w:eastAsia="ko-KR"/>
              </w:rPr>
              <w:t xml:space="preserve">, </w:t>
            </w:r>
            <w:r w:rsidRPr="0001471A">
              <w:rPr>
                <w:rFonts w:cs="Arial"/>
                <w:szCs w:val="36"/>
                <w:lang w:val="en-GB" w:eastAsia="ko-KR"/>
              </w:rPr>
              <w:t>etc.)</w:t>
            </w:r>
          </w:p>
        </w:tc>
      </w:tr>
      <w:tr w:rsidR="005C7668" w:rsidRPr="0001471A" w14:paraId="65FAF153" w14:textId="77777777" w:rsidTr="00A75540">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772B" w14:textId="77777777" w:rsidR="005C7668" w:rsidRPr="0001471A" w:rsidRDefault="005C7668" w:rsidP="00A75540">
            <w:pPr>
              <w:keepLines/>
              <w:widowControl w:val="0"/>
              <w:suppressAutoHyphens/>
              <w:overflowPunct/>
              <w:autoSpaceDE/>
              <w:autoSpaceDN/>
              <w:adjustRightInd/>
              <w:spacing w:before="40" w:after="40"/>
              <w:textAlignment w:val="auto"/>
              <w:rPr>
                <w:lang w:val="en-GB" w:eastAsia="ko-KR"/>
              </w:rPr>
            </w:pPr>
            <w:r>
              <w:rPr>
                <w:lang w:val="en-GB" w:eastAsia="ko-KR"/>
              </w:rPr>
              <w:t>Sensing receiver information</w:t>
            </w:r>
            <w:r w:rsidRPr="0001471A">
              <w:rPr>
                <w:lang w:val="en-GB" w:eastAsia="ko-KR"/>
              </w:rPr>
              <w:t xml:space="preserve"> (e.g., Outdoor/indoor,</w:t>
            </w:r>
          </w:p>
          <w:p w14:paraId="4A31724E" w14:textId="77777777" w:rsidR="005C7668" w:rsidRPr="0001471A" w:rsidRDefault="005C7668" w:rsidP="00A75540">
            <w:pPr>
              <w:keepLines/>
              <w:widowControl w:val="0"/>
              <w:suppressAutoHyphens/>
              <w:overflowPunct/>
              <w:autoSpaceDE/>
              <w:autoSpaceDN/>
              <w:adjustRightInd/>
              <w:spacing w:before="40" w:after="40"/>
              <w:textAlignment w:val="auto"/>
              <w:rPr>
                <w:lang w:val="en-GB" w:eastAsia="ko-KR"/>
              </w:rPr>
            </w:pPr>
            <w:r w:rsidRPr="0001471A">
              <w:rPr>
                <w:lang w:val="en-GB" w:eastAsia="ko-KR"/>
              </w:rPr>
              <w:t>LOS/NLOS, height, mobility</w:t>
            </w:r>
            <w:r>
              <w:rPr>
                <w:lang w:val="en-GB" w:eastAsia="ko-KR"/>
              </w:rPr>
              <w:t xml:space="preserve">, </w:t>
            </w:r>
            <w:r>
              <w:rPr>
                <w:rFonts w:cs="Arial"/>
                <w:szCs w:val="36"/>
                <w:lang w:val="en-GB" w:eastAsia="ko-KR"/>
              </w:rPr>
              <w:t>antenna pattern/configuration, power</w:t>
            </w:r>
            <w:r w:rsidRPr="0001471A">
              <w:rPr>
                <w:lang w:val="en-GB" w:eastAsia="zh-CN"/>
              </w:rPr>
              <w:t>)</w:t>
            </w:r>
          </w:p>
        </w:tc>
      </w:tr>
      <w:tr w:rsidR="005C7668" w:rsidRPr="0001471A" w14:paraId="5E42C55C" w14:textId="77777777" w:rsidTr="00A75540">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8F8EF" w14:textId="77777777" w:rsidR="005C7668" w:rsidRPr="0001471A" w:rsidRDefault="005C7668" w:rsidP="00A75540">
            <w:pPr>
              <w:keepLines/>
              <w:widowControl w:val="0"/>
              <w:suppressAutoHyphens/>
              <w:overflowPunct/>
              <w:autoSpaceDE/>
              <w:autoSpaceDN/>
              <w:adjustRightInd/>
              <w:spacing w:before="40" w:after="40"/>
              <w:textAlignment w:val="auto"/>
              <w:rPr>
                <w:lang w:val="en-GB" w:eastAsia="zh-CN"/>
              </w:rPr>
            </w:pPr>
            <w:r>
              <w:rPr>
                <w:lang w:val="en-GB" w:eastAsia="zh-CN"/>
              </w:rPr>
              <w:t>Sensing target information (e.g., type, location, distribution, RCS, mobility)</w:t>
            </w:r>
          </w:p>
        </w:tc>
      </w:tr>
      <w:tr w:rsidR="005C7668" w:rsidRPr="0001471A" w14:paraId="32B3CA6A" w14:textId="77777777" w:rsidTr="00A75540">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40C6" w14:textId="77777777" w:rsidR="005C7668" w:rsidRPr="0001471A" w:rsidRDefault="005C7668" w:rsidP="00A75540">
            <w:pPr>
              <w:keepLines/>
              <w:widowControl w:val="0"/>
              <w:suppressAutoHyphens/>
              <w:overflowPunct/>
              <w:autoSpaceDE/>
              <w:autoSpaceDN/>
              <w:adjustRightInd/>
              <w:spacing w:before="40" w:after="40"/>
              <w:textAlignment w:val="auto"/>
              <w:rPr>
                <w:lang w:val="fr-FR" w:eastAsia="ko-KR"/>
              </w:rPr>
            </w:pPr>
            <w:r w:rsidRPr="0001471A">
              <w:rPr>
                <w:lang w:val="fr-FR" w:eastAsia="ko-KR"/>
              </w:rPr>
              <w:t>Background environment/clutter characteristics</w:t>
            </w:r>
          </w:p>
        </w:tc>
      </w:tr>
    </w:tbl>
    <w:p w14:paraId="66015CA6" w14:textId="77777777" w:rsidR="00DD1579" w:rsidRPr="00DD1579" w:rsidRDefault="00DD1579" w:rsidP="000B634F">
      <w:pPr>
        <w:overflowPunct/>
        <w:autoSpaceDE/>
        <w:autoSpaceDN/>
        <w:adjustRightInd/>
        <w:snapToGrid w:val="0"/>
        <w:spacing w:after="120" w:line="280" w:lineRule="atLeast"/>
        <w:jc w:val="both"/>
        <w:textAlignment w:val="auto"/>
        <w:rPr>
          <w:rFonts w:eastAsia="等线"/>
          <w:b/>
          <w:bCs/>
          <w:i/>
          <w:sz w:val="21"/>
          <w:lang w:eastAsia="zh-CN"/>
        </w:rPr>
      </w:pPr>
    </w:p>
    <w:p w14:paraId="47670CA9" w14:textId="77777777" w:rsidR="00533E58" w:rsidRPr="00242FBB" w:rsidRDefault="00533E58" w:rsidP="00450FCF">
      <w:pPr>
        <w:pStyle w:val="1"/>
      </w:pPr>
      <w:r w:rsidRPr="00242FBB">
        <w:lastRenderedPageBreak/>
        <w:t>References</w:t>
      </w:r>
    </w:p>
    <w:p w14:paraId="40631F9F" w14:textId="7D0D25DA" w:rsidR="00964D3F" w:rsidRDefault="00040436" w:rsidP="003B6E88">
      <w:pPr>
        <w:numPr>
          <w:ilvl w:val="0"/>
          <w:numId w:val="5"/>
        </w:numPr>
        <w:rPr>
          <w:sz w:val="21"/>
          <w:szCs w:val="21"/>
          <w:lang w:eastAsia="zh-CN"/>
        </w:rPr>
      </w:pPr>
      <w:r w:rsidRPr="00040436">
        <w:rPr>
          <w:sz w:val="21"/>
          <w:szCs w:val="21"/>
          <w:lang w:eastAsia="zh-CN"/>
        </w:rPr>
        <w:t xml:space="preserve">3GPP RP-234069, “Study on channel modelling for Integrated Sensing </w:t>
      </w:r>
      <w:proofErr w:type="gramStart"/>
      <w:r w:rsidRPr="00040436">
        <w:rPr>
          <w:sz w:val="21"/>
          <w:szCs w:val="21"/>
          <w:lang w:eastAsia="zh-CN"/>
        </w:rPr>
        <w:t>And</w:t>
      </w:r>
      <w:proofErr w:type="gramEnd"/>
      <w:r w:rsidRPr="00040436">
        <w:rPr>
          <w:sz w:val="21"/>
          <w:szCs w:val="21"/>
          <w:lang w:eastAsia="zh-CN"/>
        </w:rPr>
        <w:t xml:space="preserve"> Communication (ISAC) for NR”, Xiaomi, AT&amp;T, Dec. 11 - 15, 2023.</w:t>
      </w:r>
    </w:p>
    <w:p w14:paraId="7C72168D" w14:textId="34C7E46B" w:rsidR="00F86A8B" w:rsidRPr="003B6E88" w:rsidRDefault="00D27652" w:rsidP="000A71BD">
      <w:pPr>
        <w:numPr>
          <w:ilvl w:val="0"/>
          <w:numId w:val="5"/>
        </w:numPr>
        <w:rPr>
          <w:sz w:val="21"/>
          <w:szCs w:val="21"/>
          <w:lang w:eastAsia="zh-CN"/>
        </w:rPr>
      </w:pPr>
      <w:r>
        <w:rPr>
          <w:sz w:val="21"/>
          <w:szCs w:val="21"/>
          <w:lang w:eastAsia="zh-CN"/>
        </w:rPr>
        <w:t xml:space="preserve">3GPP </w:t>
      </w:r>
      <w:r w:rsidR="009A5EA2">
        <w:rPr>
          <w:sz w:val="21"/>
          <w:szCs w:val="21"/>
          <w:lang w:eastAsia="zh-CN"/>
        </w:rPr>
        <w:t>RAN1, Chair’s Notes RAN1#116, RAN1#116</w:t>
      </w:r>
      <w:r w:rsidRPr="00D27652">
        <w:rPr>
          <w:sz w:val="21"/>
          <w:szCs w:val="21"/>
          <w:lang w:eastAsia="zh-CN"/>
        </w:rPr>
        <w:t xml:space="preserve">, </w:t>
      </w:r>
      <w:r w:rsidR="000A71BD" w:rsidRPr="000A71BD">
        <w:rPr>
          <w:sz w:val="21"/>
          <w:szCs w:val="21"/>
          <w:lang w:eastAsia="zh-CN"/>
        </w:rPr>
        <w:t>Athens, Greece</w:t>
      </w:r>
      <w:r w:rsidR="005652C0">
        <w:rPr>
          <w:sz w:val="21"/>
          <w:szCs w:val="21"/>
          <w:lang w:eastAsia="zh-CN"/>
        </w:rPr>
        <w:t xml:space="preserve">, </w:t>
      </w:r>
      <w:r w:rsidR="00637B96">
        <w:rPr>
          <w:sz w:val="21"/>
          <w:szCs w:val="21"/>
          <w:lang w:eastAsia="zh-CN"/>
        </w:rPr>
        <w:t xml:space="preserve">Feb </w:t>
      </w:r>
      <w:r w:rsidR="005652C0">
        <w:rPr>
          <w:sz w:val="21"/>
          <w:szCs w:val="21"/>
          <w:lang w:eastAsia="zh-CN"/>
        </w:rPr>
        <w:t>26th</w:t>
      </w:r>
      <w:r w:rsidRPr="00D27652">
        <w:rPr>
          <w:sz w:val="21"/>
          <w:szCs w:val="21"/>
          <w:lang w:eastAsia="zh-CN"/>
        </w:rPr>
        <w:t xml:space="preserve"> – </w:t>
      </w:r>
      <w:r w:rsidR="00637B96">
        <w:rPr>
          <w:sz w:val="21"/>
          <w:szCs w:val="21"/>
          <w:lang w:eastAsia="zh-CN"/>
        </w:rPr>
        <w:t>Mar 1</w:t>
      </w:r>
      <w:r w:rsidR="00EF7759">
        <w:rPr>
          <w:sz w:val="21"/>
          <w:szCs w:val="21"/>
          <w:lang w:eastAsia="zh-CN"/>
        </w:rPr>
        <w:t>st</w:t>
      </w:r>
      <w:r w:rsidR="00637B96">
        <w:rPr>
          <w:sz w:val="21"/>
          <w:szCs w:val="21"/>
          <w:lang w:eastAsia="zh-CN"/>
        </w:rPr>
        <w:t>, 2024</w:t>
      </w:r>
      <w:r w:rsidRPr="00D27652">
        <w:rPr>
          <w:sz w:val="21"/>
          <w:szCs w:val="21"/>
          <w:lang w:eastAsia="zh-CN"/>
        </w:rPr>
        <w:t>.</w:t>
      </w:r>
    </w:p>
    <w:sectPr w:rsidR="00F86A8B" w:rsidRPr="003B6E8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DD66" w14:textId="77777777" w:rsidR="00FE598C" w:rsidRDefault="00FE598C">
      <w:r>
        <w:separator/>
      </w:r>
    </w:p>
  </w:endnote>
  <w:endnote w:type="continuationSeparator" w:id="0">
    <w:p w14:paraId="366F4415" w14:textId="77777777" w:rsidR="00FE598C" w:rsidRDefault="00FE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DejaVu San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9E02B56"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844">
      <w:rPr>
        <w:rFonts w:ascii="Arial" w:hAnsi="Arial" w:cs="Arial"/>
        <w:b/>
        <w:noProof/>
        <w:sz w:val="18"/>
        <w:szCs w:val="18"/>
      </w:rPr>
      <w:t>4</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E54E9" w14:textId="77777777" w:rsidR="00FE598C" w:rsidRDefault="00FE598C">
      <w:r>
        <w:separator/>
      </w:r>
    </w:p>
  </w:footnote>
  <w:footnote w:type="continuationSeparator" w:id="0">
    <w:p w14:paraId="61CA5173" w14:textId="77777777" w:rsidR="00FE598C" w:rsidRDefault="00FE59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12"/>
  </w:num>
  <w:num w:numId="4">
    <w:abstractNumId w:val="1"/>
  </w:num>
  <w:num w:numId="5">
    <w:abstractNumId w:val="16"/>
  </w:num>
  <w:num w:numId="6">
    <w:abstractNumId w:val="9"/>
  </w:num>
  <w:num w:numId="7">
    <w:abstractNumId w:val="14"/>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1"/>
  </w:num>
  <w:num w:numId="11">
    <w:abstractNumId w:val="15"/>
  </w:num>
  <w:num w:numId="12">
    <w:abstractNumId w:val="4"/>
  </w:num>
  <w:num w:numId="13">
    <w:abstractNumId w:val="3"/>
  </w:num>
  <w:num w:numId="14">
    <w:abstractNumId w:val="7"/>
  </w:num>
  <w:num w:numId="15">
    <w:abstractNumId w:val="18"/>
  </w:num>
  <w:num w:numId="16">
    <w:abstractNumId w:val="10"/>
  </w:num>
  <w:num w:numId="17">
    <w:abstractNumId w:val="1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7FE"/>
    <w:rsid w:val="000008B0"/>
    <w:rsid w:val="000011D6"/>
    <w:rsid w:val="000012C1"/>
    <w:rsid w:val="000012DC"/>
    <w:rsid w:val="00001426"/>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3F1"/>
    <w:rsid w:val="000047C0"/>
    <w:rsid w:val="00004A30"/>
    <w:rsid w:val="00004B22"/>
    <w:rsid w:val="00004D48"/>
    <w:rsid w:val="00004F89"/>
    <w:rsid w:val="000059B8"/>
    <w:rsid w:val="00005AB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EF"/>
    <w:rsid w:val="00012772"/>
    <w:rsid w:val="000129EB"/>
    <w:rsid w:val="00012A8D"/>
    <w:rsid w:val="00012AE0"/>
    <w:rsid w:val="00012F71"/>
    <w:rsid w:val="00013719"/>
    <w:rsid w:val="000137E2"/>
    <w:rsid w:val="00013C81"/>
    <w:rsid w:val="00013EE9"/>
    <w:rsid w:val="00013F0C"/>
    <w:rsid w:val="000140B8"/>
    <w:rsid w:val="0001441D"/>
    <w:rsid w:val="0001464F"/>
    <w:rsid w:val="0001471A"/>
    <w:rsid w:val="00014BFC"/>
    <w:rsid w:val="00014C53"/>
    <w:rsid w:val="000154BB"/>
    <w:rsid w:val="000154C5"/>
    <w:rsid w:val="000156EE"/>
    <w:rsid w:val="000158D9"/>
    <w:rsid w:val="00015956"/>
    <w:rsid w:val="00015C88"/>
    <w:rsid w:val="00015DB5"/>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1868"/>
    <w:rsid w:val="000218FF"/>
    <w:rsid w:val="0002220C"/>
    <w:rsid w:val="00022E93"/>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C6F"/>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D15"/>
    <w:rsid w:val="0003202B"/>
    <w:rsid w:val="0003234E"/>
    <w:rsid w:val="00032486"/>
    <w:rsid w:val="00032601"/>
    <w:rsid w:val="00032651"/>
    <w:rsid w:val="000328E0"/>
    <w:rsid w:val="00032901"/>
    <w:rsid w:val="00032A13"/>
    <w:rsid w:val="00032C16"/>
    <w:rsid w:val="00032DA5"/>
    <w:rsid w:val="000331CF"/>
    <w:rsid w:val="000333A7"/>
    <w:rsid w:val="00033432"/>
    <w:rsid w:val="00033549"/>
    <w:rsid w:val="000335C5"/>
    <w:rsid w:val="0003382B"/>
    <w:rsid w:val="00033F02"/>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4BD"/>
    <w:rsid w:val="00037B8F"/>
    <w:rsid w:val="00037BDC"/>
    <w:rsid w:val="00040136"/>
    <w:rsid w:val="00040272"/>
    <w:rsid w:val="00040436"/>
    <w:rsid w:val="0004047D"/>
    <w:rsid w:val="00040859"/>
    <w:rsid w:val="00040AEA"/>
    <w:rsid w:val="00040F8F"/>
    <w:rsid w:val="0004107E"/>
    <w:rsid w:val="000416B3"/>
    <w:rsid w:val="000419CF"/>
    <w:rsid w:val="000419E7"/>
    <w:rsid w:val="000419F8"/>
    <w:rsid w:val="00041B56"/>
    <w:rsid w:val="000422E0"/>
    <w:rsid w:val="000424CB"/>
    <w:rsid w:val="000426FF"/>
    <w:rsid w:val="000430F6"/>
    <w:rsid w:val="000431CA"/>
    <w:rsid w:val="000431E6"/>
    <w:rsid w:val="00043327"/>
    <w:rsid w:val="000433BB"/>
    <w:rsid w:val="000437E5"/>
    <w:rsid w:val="00043958"/>
    <w:rsid w:val="00043C15"/>
    <w:rsid w:val="00043E6C"/>
    <w:rsid w:val="000444AB"/>
    <w:rsid w:val="0004475E"/>
    <w:rsid w:val="0004511D"/>
    <w:rsid w:val="0004525A"/>
    <w:rsid w:val="000452C8"/>
    <w:rsid w:val="0004536A"/>
    <w:rsid w:val="0004539C"/>
    <w:rsid w:val="00045489"/>
    <w:rsid w:val="00045604"/>
    <w:rsid w:val="000456BE"/>
    <w:rsid w:val="00045A70"/>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955"/>
    <w:rsid w:val="00050AF6"/>
    <w:rsid w:val="00050FBF"/>
    <w:rsid w:val="000511F9"/>
    <w:rsid w:val="0005136F"/>
    <w:rsid w:val="000513A7"/>
    <w:rsid w:val="00051FE5"/>
    <w:rsid w:val="00052169"/>
    <w:rsid w:val="0005230E"/>
    <w:rsid w:val="000524CE"/>
    <w:rsid w:val="00052878"/>
    <w:rsid w:val="000528A2"/>
    <w:rsid w:val="00052B86"/>
    <w:rsid w:val="00052C56"/>
    <w:rsid w:val="00052FB6"/>
    <w:rsid w:val="00053482"/>
    <w:rsid w:val="000538DC"/>
    <w:rsid w:val="00053DF1"/>
    <w:rsid w:val="00054321"/>
    <w:rsid w:val="00054388"/>
    <w:rsid w:val="0005439B"/>
    <w:rsid w:val="000544F3"/>
    <w:rsid w:val="00054578"/>
    <w:rsid w:val="000547AB"/>
    <w:rsid w:val="00054B0B"/>
    <w:rsid w:val="00054CD2"/>
    <w:rsid w:val="00054F2D"/>
    <w:rsid w:val="0005516D"/>
    <w:rsid w:val="000555D5"/>
    <w:rsid w:val="00055AD9"/>
    <w:rsid w:val="00055D8F"/>
    <w:rsid w:val="00055E23"/>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5FC"/>
    <w:rsid w:val="0006296D"/>
    <w:rsid w:val="00063077"/>
    <w:rsid w:val="00063176"/>
    <w:rsid w:val="000631B1"/>
    <w:rsid w:val="000636C3"/>
    <w:rsid w:val="00063885"/>
    <w:rsid w:val="00063D9E"/>
    <w:rsid w:val="000641A5"/>
    <w:rsid w:val="00064311"/>
    <w:rsid w:val="000649F5"/>
    <w:rsid w:val="00064AD3"/>
    <w:rsid w:val="00064C01"/>
    <w:rsid w:val="00064C7D"/>
    <w:rsid w:val="00064D6C"/>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87D"/>
    <w:rsid w:val="0007092B"/>
    <w:rsid w:val="00070BA2"/>
    <w:rsid w:val="0007103D"/>
    <w:rsid w:val="000711BE"/>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02"/>
    <w:rsid w:val="00074681"/>
    <w:rsid w:val="00074BDA"/>
    <w:rsid w:val="00074DF4"/>
    <w:rsid w:val="00075024"/>
    <w:rsid w:val="00075AB6"/>
    <w:rsid w:val="00075C3C"/>
    <w:rsid w:val="00075D85"/>
    <w:rsid w:val="00075E9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4E"/>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724"/>
    <w:rsid w:val="00092894"/>
    <w:rsid w:val="000928F9"/>
    <w:rsid w:val="00092D8E"/>
    <w:rsid w:val="00092DF1"/>
    <w:rsid w:val="00092EF3"/>
    <w:rsid w:val="00092FBF"/>
    <w:rsid w:val="000931BB"/>
    <w:rsid w:val="0009350A"/>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C5A"/>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E7A"/>
    <w:rsid w:val="000A3088"/>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1B9"/>
    <w:rsid w:val="000A71BD"/>
    <w:rsid w:val="000A72AD"/>
    <w:rsid w:val="000A76AC"/>
    <w:rsid w:val="000A7953"/>
    <w:rsid w:val="000A7A27"/>
    <w:rsid w:val="000A7BFF"/>
    <w:rsid w:val="000A7DA0"/>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55D"/>
    <w:rsid w:val="000B36B1"/>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34F"/>
    <w:rsid w:val="000B648E"/>
    <w:rsid w:val="000B6514"/>
    <w:rsid w:val="000B65C9"/>
    <w:rsid w:val="000B65E0"/>
    <w:rsid w:val="000B66A6"/>
    <w:rsid w:val="000B6866"/>
    <w:rsid w:val="000B6A53"/>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773"/>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D0077"/>
    <w:rsid w:val="000D034D"/>
    <w:rsid w:val="000D03C5"/>
    <w:rsid w:val="000D07CA"/>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7E0"/>
    <w:rsid w:val="000D4A97"/>
    <w:rsid w:val="000D5097"/>
    <w:rsid w:val="000D5484"/>
    <w:rsid w:val="000D5510"/>
    <w:rsid w:val="000D553E"/>
    <w:rsid w:val="000D56A7"/>
    <w:rsid w:val="000D57CD"/>
    <w:rsid w:val="000D5C1F"/>
    <w:rsid w:val="000D5D76"/>
    <w:rsid w:val="000D609B"/>
    <w:rsid w:val="000D60AF"/>
    <w:rsid w:val="000D60DC"/>
    <w:rsid w:val="000D645F"/>
    <w:rsid w:val="000D6498"/>
    <w:rsid w:val="000D664A"/>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919"/>
    <w:rsid w:val="000E2BF1"/>
    <w:rsid w:val="000E2D2D"/>
    <w:rsid w:val="000E3129"/>
    <w:rsid w:val="000E341F"/>
    <w:rsid w:val="000E3AB9"/>
    <w:rsid w:val="000E4004"/>
    <w:rsid w:val="000E42D4"/>
    <w:rsid w:val="000E4332"/>
    <w:rsid w:val="000E45D8"/>
    <w:rsid w:val="000E45F9"/>
    <w:rsid w:val="000E470D"/>
    <w:rsid w:val="000E48BD"/>
    <w:rsid w:val="000E4C40"/>
    <w:rsid w:val="000E4C95"/>
    <w:rsid w:val="000E5089"/>
    <w:rsid w:val="000E50C2"/>
    <w:rsid w:val="000E50D6"/>
    <w:rsid w:val="000E5335"/>
    <w:rsid w:val="000E541D"/>
    <w:rsid w:val="000E5710"/>
    <w:rsid w:val="000E58D0"/>
    <w:rsid w:val="000E596F"/>
    <w:rsid w:val="000E5AD2"/>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19E"/>
    <w:rsid w:val="000F3891"/>
    <w:rsid w:val="000F3A74"/>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C67"/>
    <w:rsid w:val="00103E28"/>
    <w:rsid w:val="00103EA2"/>
    <w:rsid w:val="00103FE2"/>
    <w:rsid w:val="00104270"/>
    <w:rsid w:val="00104349"/>
    <w:rsid w:val="0010453B"/>
    <w:rsid w:val="001045D6"/>
    <w:rsid w:val="00104647"/>
    <w:rsid w:val="001046F1"/>
    <w:rsid w:val="001048A0"/>
    <w:rsid w:val="00104C3B"/>
    <w:rsid w:val="001050D7"/>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2B1"/>
    <w:rsid w:val="00107594"/>
    <w:rsid w:val="00107613"/>
    <w:rsid w:val="001079D9"/>
    <w:rsid w:val="00107DD9"/>
    <w:rsid w:val="001100F0"/>
    <w:rsid w:val="001102FA"/>
    <w:rsid w:val="0011044E"/>
    <w:rsid w:val="001105EC"/>
    <w:rsid w:val="00110679"/>
    <w:rsid w:val="0011078F"/>
    <w:rsid w:val="001107F8"/>
    <w:rsid w:val="0011080D"/>
    <w:rsid w:val="00110921"/>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D"/>
    <w:rsid w:val="00115773"/>
    <w:rsid w:val="00115891"/>
    <w:rsid w:val="00115B48"/>
    <w:rsid w:val="00115D81"/>
    <w:rsid w:val="00115FD5"/>
    <w:rsid w:val="00116134"/>
    <w:rsid w:val="00116540"/>
    <w:rsid w:val="0011684F"/>
    <w:rsid w:val="00116BCC"/>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16C"/>
    <w:rsid w:val="00123373"/>
    <w:rsid w:val="0012351D"/>
    <w:rsid w:val="00123891"/>
    <w:rsid w:val="001238DB"/>
    <w:rsid w:val="00123A4C"/>
    <w:rsid w:val="0012416A"/>
    <w:rsid w:val="00124585"/>
    <w:rsid w:val="001249F5"/>
    <w:rsid w:val="00124E69"/>
    <w:rsid w:val="00124E91"/>
    <w:rsid w:val="00124F97"/>
    <w:rsid w:val="0012565E"/>
    <w:rsid w:val="0012597C"/>
    <w:rsid w:val="00125B2A"/>
    <w:rsid w:val="00125BFA"/>
    <w:rsid w:val="00125DA2"/>
    <w:rsid w:val="00126017"/>
    <w:rsid w:val="001264C6"/>
    <w:rsid w:val="00126638"/>
    <w:rsid w:val="001267E5"/>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AAE"/>
    <w:rsid w:val="00146EA9"/>
    <w:rsid w:val="00147254"/>
    <w:rsid w:val="001473D5"/>
    <w:rsid w:val="00147416"/>
    <w:rsid w:val="00147431"/>
    <w:rsid w:val="00147B22"/>
    <w:rsid w:val="00147E45"/>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0CF"/>
    <w:rsid w:val="001515C0"/>
    <w:rsid w:val="00151707"/>
    <w:rsid w:val="001517C9"/>
    <w:rsid w:val="00151956"/>
    <w:rsid w:val="00151B59"/>
    <w:rsid w:val="00151CCE"/>
    <w:rsid w:val="00152013"/>
    <w:rsid w:val="00152126"/>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69"/>
    <w:rsid w:val="0016027C"/>
    <w:rsid w:val="001608E0"/>
    <w:rsid w:val="001608E1"/>
    <w:rsid w:val="00160BC1"/>
    <w:rsid w:val="00160D48"/>
    <w:rsid w:val="00160D6F"/>
    <w:rsid w:val="00160FE8"/>
    <w:rsid w:val="0016117F"/>
    <w:rsid w:val="00161503"/>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50"/>
    <w:rsid w:val="001639D9"/>
    <w:rsid w:val="00163A67"/>
    <w:rsid w:val="00163C14"/>
    <w:rsid w:val="00163D93"/>
    <w:rsid w:val="001644C5"/>
    <w:rsid w:val="00164674"/>
    <w:rsid w:val="00164760"/>
    <w:rsid w:val="00164795"/>
    <w:rsid w:val="001647F3"/>
    <w:rsid w:val="00164838"/>
    <w:rsid w:val="00164CA5"/>
    <w:rsid w:val="00164F7B"/>
    <w:rsid w:val="00164FF5"/>
    <w:rsid w:val="00165033"/>
    <w:rsid w:val="0016506B"/>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4FD"/>
    <w:rsid w:val="0016766C"/>
    <w:rsid w:val="00167A30"/>
    <w:rsid w:val="00167B8A"/>
    <w:rsid w:val="00167EBA"/>
    <w:rsid w:val="001700E2"/>
    <w:rsid w:val="00170142"/>
    <w:rsid w:val="001702C5"/>
    <w:rsid w:val="001703C3"/>
    <w:rsid w:val="00170633"/>
    <w:rsid w:val="00170B4D"/>
    <w:rsid w:val="00170F6D"/>
    <w:rsid w:val="001713C4"/>
    <w:rsid w:val="00171881"/>
    <w:rsid w:val="00171AF1"/>
    <w:rsid w:val="0017201E"/>
    <w:rsid w:val="00172045"/>
    <w:rsid w:val="00172748"/>
    <w:rsid w:val="001729F1"/>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3D6"/>
    <w:rsid w:val="00186401"/>
    <w:rsid w:val="00186749"/>
    <w:rsid w:val="00186F39"/>
    <w:rsid w:val="00186FC7"/>
    <w:rsid w:val="001870E5"/>
    <w:rsid w:val="00187259"/>
    <w:rsid w:val="00187433"/>
    <w:rsid w:val="001874B9"/>
    <w:rsid w:val="00187996"/>
    <w:rsid w:val="00187C30"/>
    <w:rsid w:val="00187DCB"/>
    <w:rsid w:val="00187E29"/>
    <w:rsid w:val="00187E8B"/>
    <w:rsid w:val="00187F02"/>
    <w:rsid w:val="00187F53"/>
    <w:rsid w:val="00187FDC"/>
    <w:rsid w:val="001902A8"/>
    <w:rsid w:val="001905EC"/>
    <w:rsid w:val="00190706"/>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4D6"/>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9D9"/>
    <w:rsid w:val="001B1103"/>
    <w:rsid w:val="001B1264"/>
    <w:rsid w:val="001B13D1"/>
    <w:rsid w:val="001B17B4"/>
    <w:rsid w:val="001B1B16"/>
    <w:rsid w:val="001B1B6E"/>
    <w:rsid w:val="001B1E6D"/>
    <w:rsid w:val="001B1E8C"/>
    <w:rsid w:val="001B1F31"/>
    <w:rsid w:val="001B217D"/>
    <w:rsid w:val="001B22A0"/>
    <w:rsid w:val="001B2A36"/>
    <w:rsid w:val="001B2BF8"/>
    <w:rsid w:val="001B2E3F"/>
    <w:rsid w:val="001B2EAA"/>
    <w:rsid w:val="001B2F97"/>
    <w:rsid w:val="001B2FFD"/>
    <w:rsid w:val="001B34C6"/>
    <w:rsid w:val="001B3597"/>
    <w:rsid w:val="001B370D"/>
    <w:rsid w:val="001B3834"/>
    <w:rsid w:val="001B38E5"/>
    <w:rsid w:val="001B3D5D"/>
    <w:rsid w:val="001B3D69"/>
    <w:rsid w:val="001B3D8F"/>
    <w:rsid w:val="001B3E74"/>
    <w:rsid w:val="001B4A3A"/>
    <w:rsid w:val="001B4B8D"/>
    <w:rsid w:val="001B511F"/>
    <w:rsid w:val="001B5C1F"/>
    <w:rsid w:val="001B5D39"/>
    <w:rsid w:val="001B5DFA"/>
    <w:rsid w:val="001B5E07"/>
    <w:rsid w:val="001B62C1"/>
    <w:rsid w:val="001B64C0"/>
    <w:rsid w:val="001B65C2"/>
    <w:rsid w:val="001B66B4"/>
    <w:rsid w:val="001B66D3"/>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D78"/>
    <w:rsid w:val="001C6084"/>
    <w:rsid w:val="001C6286"/>
    <w:rsid w:val="001C65ED"/>
    <w:rsid w:val="001C6636"/>
    <w:rsid w:val="001C66B3"/>
    <w:rsid w:val="001C677D"/>
    <w:rsid w:val="001C6D54"/>
    <w:rsid w:val="001C7079"/>
    <w:rsid w:val="001C71F5"/>
    <w:rsid w:val="001C739A"/>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7C1"/>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0CF5"/>
    <w:rsid w:val="001F142A"/>
    <w:rsid w:val="001F1BCE"/>
    <w:rsid w:val="001F1C4B"/>
    <w:rsid w:val="001F20CD"/>
    <w:rsid w:val="001F25B6"/>
    <w:rsid w:val="001F280F"/>
    <w:rsid w:val="001F28FD"/>
    <w:rsid w:val="001F29C3"/>
    <w:rsid w:val="001F29EE"/>
    <w:rsid w:val="001F34BC"/>
    <w:rsid w:val="001F3968"/>
    <w:rsid w:val="001F3BAA"/>
    <w:rsid w:val="001F3C1E"/>
    <w:rsid w:val="001F3D55"/>
    <w:rsid w:val="001F3FE8"/>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099"/>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070"/>
    <w:rsid w:val="0020327A"/>
    <w:rsid w:val="00203296"/>
    <w:rsid w:val="00203548"/>
    <w:rsid w:val="002036E1"/>
    <w:rsid w:val="00203719"/>
    <w:rsid w:val="00203768"/>
    <w:rsid w:val="0020378F"/>
    <w:rsid w:val="0020389B"/>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560"/>
    <w:rsid w:val="0020678A"/>
    <w:rsid w:val="00206948"/>
    <w:rsid w:val="00206B02"/>
    <w:rsid w:val="00206BAC"/>
    <w:rsid w:val="00206BCC"/>
    <w:rsid w:val="00207105"/>
    <w:rsid w:val="0020744A"/>
    <w:rsid w:val="00207878"/>
    <w:rsid w:val="00207C7F"/>
    <w:rsid w:val="00207E4B"/>
    <w:rsid w:val="00207E88"/>
    <w:rsid w:val="0021012C"/>
    <w:rsid w:val="00210210"/>
    <w:rsid w:val="002102A2"/>
    <w:rsid w:val="00210319"/>
    <w:rsid w:val="002105A1"/>
    <w:rsid w:val="002105A8"/>
    <w:rsid w:val="0021069D"/>
    <w:rsid w:val="00210A48"/>
    <w:rsid w:val="00210A79"/>
    <w:rsid w:val="002110C8"/>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AF"/>
    <w:rsid w:val="00214A01"/>
    <w:rsid w:val="00214DDF"/>
    <w:rsid w:val="00214FE3"/>
    <w:rsid w:val="00215221"/>
    <w:rsid w:val="00215847"/>
    <w:rsid w:val="00215AB1"/>
    <w:rsid w:val="00215CCC"/>
    <w:rsid w:val="00215E4A"/>
    <w:rsid w:val="002160CE"/>
    <w:rsid w:val="002161CC"/>
    <w:rsid w:val="0021668A"/>
    <w:rsid w:val="0021678D"/>
    <w:rsid w:val="002168CE"/>
    <w:rsid w:val="00216A1E"/>
    <w:rsid w:val="0021766E"/>
    <w:rsid w:val="002178DF"/>
    <w:rsid w:val="00217BAC"/>
    <w:rsid w:val="00217CF1"/>
    <w:rsid w:val="00217E20"/>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62E"/>
    <w:rsid w:val="0022365D"/>
    <w:rsid w:val="002237C9"/>
    <w:rsid w:val="00223FF5"/>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5E1"/>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ADA"/>
    <w:rsid w:val="00230C01"/>
    <w:rsid w:val="00230EDC"/>
    <w:rsid w:val="002312F4"/>
    <w:rsid w:val="00231D09"/>
    <w:rsid w:val="00231FC7"/>
    <w:rsid w:val="002322D2"/>
    <w:rsid w:val="00232473"/>
    <w:rsid w:val="00232935"/>
    <w:rsid w:val="00232BA9"/>
    <w:rsid w:val="00232CD4"/>
    <w:rsid w:val="00232CF8"/>
    <w:rsid w:val="00233312"/>
    <w:rsid w:val="002333BB"/>
    <w:rsid w:val="00233459"/>
    <w:rsid w:val="00233554"/>
    <w:rsid w:val="00233603"/>
    <w:rsid w:val="002338DF"/>
    <w:rsid w:val="00233E9E"/>
    <w:rsid w:val="0023432D"/>
    <w:rsid w:val="00234370"/>
    <w:rsid w:val="002343D2"/>
    <w:rsid w:val="00234483"/>
    <w:rsid w:val="00234911"/>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165"/>
    <w:rsid w:val="0024075B"/>
    <w:rsid w:val="00240769"/>
    <w:rsid w:val="00240D64"/>
    <w:rsid w:val="00240E61"/>
    <w:rsid w:val="00241383"/>
    <w:rsid w:val="002417A6"/>
    <w:rsid w:val="0024198D"/>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C30"/>
    <w:rsid w:val="00247EA9"/>
    <w:rsid w:val="0025020C"/>
    <w:rsid w:val="002502EF"/>
    <w:rsid w:val="00250329"/>
    <w:rsid w:val="002503A5"/>
    <w:rsid w:val="002504B2"/>
    <w:rsid w:val="002506FD"/>
    <w:rsid w:val="002507AF"/>
    <w:rsid w:val="00250BE5"/>
    <w:rsid w:val="002510D9"/>
    <w:rsid w:val="0025122D"/>
    <w:rsid w:val="002512AC"/>
    <w:rsid w:val="00251936"/>
    <w:rsid w:val="002519E9"/>
    <w:rsid w:val="0025203D"/>
    <w:rsid w:val="0025207E"/>
    <w:rsid w:val="002520EE"/>
    <w:rsid w:val="00252307"/>
    <w:rsid w:val="002523DF"/>
    <w:rsid w:val="00252914"/>
    <w:rsid w:val="00252C17"/>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E0A"/>
    <w:rsid w:val="00255F9B"/>
    <w:rsid w:val="002562D3"/>
    <w:rsid w:val="002569EE"/>
    <w:rsid w:val="00256AC1"/>
    <w:rsid w:val="00256B44"/>
    <w:rsid w:val="00256EA2"/>
    <w:rsid w:val="00256F36"/>
    <w:rsid w:val="00257033"/>
    <w:rsid w:val="002571A1"/>
    <w:rsid w:val="0025795D"/>
    <w:rsid w:val="00257AB4"/>
    <w:rsid w:val="00257CFC"/>
    <w:rsid w:val="00260192"/>
    <w:rsid w:val="00260702"/>
    <w:rsid w:val="00260CF8"/>
    <w:rsid w:val="00260E8E"/>
    <w:rsid w:val="00260F30"/>
    <w:rsid w:val="00260FC5"/>
    <w:rsid w:val="002613B3"/>
    <w:rsid w:val="002614DD"/>
    <w:rsid w:val="00261617"/>
    <w:rsid w:val="002616DA"/>
    <w:rsid w:val="00261788"/>
    <w:rsid w:val="00261BE6"/>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4F3E"/>
    <w:rsid w:val="002652D1"/>
    <w:rsid w:val="0026546D"/>
    <w:rsid w:val="00265475"/>
    <w:rsid w:val="0026566A"/>
    <w:rsid w:val="002659DA"/>
    <w:rsid w:val="00265C80"/>
    <w:rsid w:val="00265DEB"/>
    <w:rsid w:val="00266275"/>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3C4"/>
    <w:rsid w:val="002747F8"/>
    <w:rsid w:val="0027490E"/>
    <w:rsid w:val="00274A03"/>
    <w:rsid w:val="00274AFD"/>
    <w:rsid w:val="00274B44"/>
    <w:rsid w:val="00274E07"/>
    <w:rsid w:val="00275233"/>
    <w:rsid w:val="002754DC"/>
    <w:rsid w:val="00275C0B"/>
    <w:rsid w:val="00275C1E"/>
    <w:rsid w:val="00275DEA"/>
    <w:rsid w:val="00276360"/>
    <w:rsid w:val="0027650B"/>
    <w:rsid w:val="0027651A"/>
    <w:rsid w:val="00276D0D"/>
    <w:rsid w:val="00276E82"/>
    <w:rsid w:val="00277593"/>
    <w:rsid w:val="002776C3"/>
    <w:rsid w:val="002776C7"/>
    <w:rsid w:val="00277A22"/>
    <w:rsid w:val="00277A7B"/>
    <w:rsid w:val="00277C5A"/>
    <w:rsid w:val="00277CE4"/>
    <w:rsid w:val="00277D5B"/>
    <w:rsid w:val="00277DB4"/>
    <w:rsid w:val="00277FE9"/>
    <w:rsid w:val="00280104"/>
    <w:rsid w:val="002801F1"/>
    <w:rsid w:val="002803A1"/>
    <w:rsid w:val="002805FF"/>
    <w:rsid w:val="00281086"/>
    <w:rsid w:val="00281215"/>
    <w:rsid w:val="00281220"/>
    <w:rsid w:val="0028159A"/>
    <w:rsid w:val="0028194F"/>
    <w:rsid w:val="00281C23"/>
    <w:rsid w:val="00281F50"/>
    <w:rsid w:val="002826C4"/>
    <w:rsid w:val="00282811"/>
    <w:rsid w:val="00282965"/>
    <w:rsid w:val="002829BE"/>
    <w:rsid w:val="00282FAA"/>
    <w:rsid w:val="002830A1"/>
    <w:rsid w:val="00283234"/>
    <w:rsid w:val="00283600"/>
    <w:rsid w:val="002839AC"/>
    <w:rsid w:val="00283C5F"/>
    <w:rsid w:val="00283CC5"/>
    <w:rsid w:val="00283F5F"/>
    <w:rsid w:val="00283FEC"/>
    <w:rsid w:val="002841CB"/>
    <w:rsid w:val="0028448E"/>
    <w:rsid w:val="002845F0"/>
    <w:rsid w:val="002847E1"/>
    <w:rsid w:val="00284950"/>
    <w:rsid w:val="00284A61"/>
    <w:rsid w:val="00284D81"/>
    <w:rsid w:val="00284E57"/>
    <w:rsid w:val="00285299"/>
    <w:rsid w:val="002853D6"/>
    <w:rsid w:val="0028581C"/>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C31"/>
    <w:rsid w:val="00287FF6"/>
    <w:rsid w:val="002903C9"/>
    <w:rsid w:val="00290BAA"/>
    <w:rsid w:val="00290C8A"/>
    <w:rsid w:val="00290F51"/>
    <w:rsid w:val="0029117A"/>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E74"/>
    <w:rsid w:val="00293098"/>
    <w:rsid w:val="002930A2"/>
    <w:rsid w:val="0029367A"/>
    <w:rsid w:val="00293B11"/>
    <w:rsid w:val="00293D6A"/>
    <w:rsid w:val="002940B5"/>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782"/>
    <w:rsid w:val="0029680D"/>
    <w:rsid w:val="002968DC"/>
    <w:rsid w:val="002969B5"/>
    <w:rsid w:val="00296A39"/>
    <w:rsid w:val="00296B20"/>
    <w:rsid w:val="00296BD6"/>
    <w:rsid w:val="00296EE6"/>
    <w:rsid w:val="00297158"/>
    <w:rsid w:val="002971AE"/>
    <w:rsid w:val="00297215"/>
    <w:rsid w:val="00297349"/>
    <w:rsid w:val="0029755B"/>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22"/>
    <w:rsid w:val="002A52A0"/>
    <w:rsid w:val="002A566A"/>
    <w:rsid w:val="002A573E"/>
    <w:rsid w:val="002A5761"/>
    <w:rsid w:val="002A5FDD"/>
    <w:rsid w:val="002A5FEE"/>
    <w:rsid w:val="002A6243"/>
    <w:rsid w:val="002A67F3"/>
    <w:rsid w:val="002A68A6"/>
    <w:rsid w:val="002A69AC"/>
    <w:rsid w:val="002A70D6"/>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1ECE"/>
    <w:rsid w:val="002B2015"/>
    <w:rsid w:val="002B22AE"/>
    <w:rsid w:val="002B22F6"/>
    <w:rsid w:val="002B246F"/>
    <w:rsid w:val="002B2667"/>
    <w:rsid w:val="002B2701"/>
    <w:rsid w:val="002B2813"/>
    <w:rsid w:val="002B3133"/>
    <w:rsid w:val="002B32C6"/>
    <w:rsid w:val="002B359D"/>
    <w:rsid w:val="002B36A3"/>
    <w:rsid w:val="002B3A1C"/>
    <w:rsid w:val="002B3B4B"/>
    <w:rsid w:val="002B3BA7"/>
    <w:rsid w:val="002B3CC1"/>
    <w:rsid w:val="002B3D70"/>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4D6"/>
    <w:rsid w:val="002B7520"/>
    <w:rsid w:val="002B7610"/>
    <w:rsid w:val="002B79C7"/>
    <w:rsid w:val="002B7CEE"/>
    <w:rsid w:val="002C00E5"/>
    <w:rsid w:val="002C09BE"/>
    <w:rsid w:val="002C0F7F"/>
    <w:rsid w:val="002C1223"/>
    <w:rsid w:val="002C12AD"/>
    <w:rsid w:val="002C1372"/>
    <w:rsid w:val="002C1385"/>
    <w:rsid w:val="002C14CB"/>
    <w:rsid w:val="002C197B"/>
    <w:rsid w:val="002C1B89"/>
    <w:rsid w:val="002C1BB1"/>
    <w:rsid w:val="002C1E7F"/>
    <w:rsid w:val="002C220E"/>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F73"/>
    <w:rsid w:val="002C4FC0"/>
    <w:rsid w:val="002C5371"/>
    <w:rsid w:val="002C59A9"/>
    <w:rsid w:val="002C5DE8"/>
    <w:rsid w:val="002C5DFE"/>
    <w:rsid w:val="002C60B8"/>
    <w:rsid w:val="002C6275"/>
    <w:rsid w:val="002C6577"/>
    <w:rsid w:val="002C6620"/>
    <w:rsid w:val="002C69A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C70"/>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ECB"/>
    <w:rsid w:val="002E12A3"/>
    <w:rsid w:val="002E141F"/>
    <w:rsid w:val="002E149D"/>
    <w:rsid w:val="002E1715"/>
    <w:rsid w:val="002E187F"/>
    <w:rsid w:val="002E18A6"/>
    <w:rsid w:val="002E18ED"/>
    <w:rsid w:val="002E1A19"/>
    <w:rsid w:val="002E1D0A"/>
    <w:rsid w:val="002E20DF"/>
    <w:rsid w:val="002E2418"/>
    <w:rsid w:val="002E2748"/>
    <w:rsid w:val="002E293A"/>
    <w:rsid w:val="002E2B03"/>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2"/>
    <w:rsid w:val="002E70A1"/>
    <w:rsid w:val="002E7352"/>
    <w:rsid w:val="002E743D"/>
    <w:rsid w:val="002E7773"/>
    <w:rsid w:val="002E7A42"/>
    <w:rsid w:val="002E7C9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4B0"/>
    <w:rsid w:val="002F26B2"/>
    <w:rsid w:val="002F2761"/>
    <w:rsid w:val="002F2B7A"/>
    <w:rsid w:val="002F2CD1"/>
    <w:rsid w:val="002F2F26"/>
    <w:rsid w:val="002F321F"/>
    <w:rsid w:val="002F3441"/>
    <w:rsid w:val="002F370F"/>
    <w:rsid w:val="002F383B"/>
    <w:rsid w:val="002F388E"/>
    <w:rsid w:val="002F3A06"/>
    <w:rsid w:val="002F3DCE"/>
    <w:rsid w:val="002F3F92"/>
    <w:rsid w:val="002F406B"/>
    <w:rsid w:val="002F4454"/>
    <w:rsid w:val="002F4572"/>
    <w:rsid w:val="002F45FF"/>
    <w:rsid w:val="002F46D4"/>
    <w:rsid w:val="002F4985"/>
    <w:rsid w:val="002F4A9E"/>
    <w:rsid w:val="002F4CFF"/>
    <w:rsid w:val="002F4D18"/>
    <w:rsid w:val="002F4DE5"/>
    <w:rsid w:val="002F4EAA"/>
    <w:rsid w:val="002F55E5"/>
    <w:rsid w:val="002F5AAC"/>
    <w:rsid w:val="002F5D1E"/>
    <w:rsid w:val="002F5FBF"/>
    <w:rsid w:val="002F620A"/>
    <w:rsid w:val="002F6315"/>
    <w:rsid w:val="002F6586"/>
    <w:rsid w:val="002F669E"/>
    <w:rsid w:val="002F6B9C"/>
    <w:rsid w:val="002F6FC9"/>
    <w:rsid w:val="002F7098"/>
    <w:rsid w:val="002F70A5"/>
    <w:rsid w:val="002F7204"/>
    <w:rsid w:val="002F725F"/>
    <w:rsid w:val="002F72DA"/>
    <w:rsid w:val="002F73CF"/>
    <w:rsid w:val="002F7585"/>
    <w:rsid w:val="002F770B"/>
    <w:rsid w:val="00300075"/>
    <w:rsid w:val="00300082"/>
    <w:rsid w:val="003002A0"/>
    <w:rsid w:val="00300582"/>
    <w:rsid w:val="0030086E"/>
    <w:rsid w:val="00300920"/>
    <w:rsid w:val="0030094B"/>
    <w:rsid w:val="003009D8"/>
    <w:rsid w:val="00300C3E"/>
    <w:rsid w:val="0030117F"/>
    <w:rsid w:val="003011B9"/>
    <w:rsid w:val="003013E3"/>
    <w:rsid w:val="003016FB"/>
    <w:rsid w:val="00301765"/>
    <w:rsid w:val="00301A81"/>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48B"/>
    <w:rsid w:val="00310A84"/>
    <w:rsid w:val="00310C9B"/>
    <w:rsid w:val="00310CD6"/>
    <w:rsid w:val="00310F1E"/>
    <w:rsid w:val="00311080"/>
    <w:rsid w:val="0031161A"/>
    <w:rsid w:val="00311CE6"/>
    <w:rsid w:val="00311F44"/>
    <w:rsid w:val="003120CA"/>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DB4"/>
    <w:rsid w:val="00314E83"/>
    <w:rsid w:val="00314F5A"/>
    <w:rsid w:val="00315098"/>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6F31"/>
    <w:rsid w:val="00317020"/>
    <w:rsid w:val="00317500"/>
    <w:rsid w:val="00317908"/>
    <w:rsid w:val="00317C53"/>
    <w:rsid w:val="00317DDB"/>
    <w:rsid w:val="00320004"/>
    <w:rsid w:val="003204B4"/>
    <w:rsid w:val="00320537"/>
    <w:rsid w:val="00320899"/>
    <w:rsid w:val="003209F5"/>
    <w:rsid w:val="00320DB4"/>
    <w:rsid w:val="00320E88"/>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6E43"/>
    <w:rsid w:val="003270ED"/>
    <w:rsid w:val="00327156"/>
    <w:rsid w:val="003271BA"/>
    <w:rsid w:val="003272B7"/>
    <w:rsid w:val="003275AF"/>
    <w:rsid w:val="00327809"/>
    <w:rsid w:val="00327B63"/>
    <w:rsid w:val="00327E01"/>
    <w:rsid w:val="00330104"/>
    <w:rsid w:val="003304DF"/>
    <w:rsid w:val="003304E9"/>
    <w:rsid w:val="0033068D"/>
    <w:rsid w:val="00330BE7"/>
    <w:rsid w:val="0033108F"/>
    <w:rsid w:val="003312C4"/>
    <w:rsid w:val="0033132F"/>
    <w:rsid w:val="0033134F"/>
    <w:rsid w:val="0033139D"/>
    <w:rsid w:val="00331697"/>
    <w:rsid w:val="003317AF"/>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C40"/>
    <w:rsid w:val="00333D75"/>
    <w:rsid w:val="00334013"/>
    <w:rsid w:val="003342DF"/>
    <w:rsid w:val="00334A18"/>
    <w:rsid w:val="00334A63"/>
    <w:rsid w:val="00334EAB"/>
    <w:rsid w:val="0033523E"/>
    <w:rsid w:val="0033567E"/>
    <w:rsid w:val="00335936"/>
    <w:rsid w:val="00335C4A"/>
    <w:rsid w:val="00335FBD"/>
    <w:rsid w:val="0033643E"/>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B5E"/>
    <w:rsid w:val="0034111C"/>
    <w:rsid w:val="0034117C"/>
    <w:rsid w:val="003411D2"/>
    <w:rsid w:val="00341434"/>
    <w:rsid w:val="0034199D"/>
    <w:rsid w:val="00341B62"/>
    <w:rsid w:val="00342400"/>
    <w:rsid w:val="0034248C"/>
    <w:rsid w:val="00342890"/>
    <w:rsid w:val="00342E9E"/>
    <w:rsid w:val="00342EE8"/>
    <w:rsid w:val="00342FE3"/>
    <w:rsid w:val="003434DD"/>
    <w:rsid w:val="003439DC"/>
    <w:rsid w:val="00343DE1"/>
    <w:rsid w:val="00343E47"/>
    <w:rsid w:val="003447E5"/>
    <w:rsid w:val="00344C5D"/>
    <w:rsid w:val="00344E4D"/>
    <w:rsid w:val="00344E63"/>
    <w:rsid w:val="00345461"/>
    <w:rsid w:val="00345820"/>
    <w:rsid w:val="0034594F"/>
    <w:rsid w:val="00345CD6"/>
    <w:rsid w:val="00345E21"/>
    <w:rsid w:val="00345E4C"/>
    <w:rsid w:val="00345FAF"/>
    <w:rsid w:val="00345FC3"/>
    <w:rsid w:val="003464DE"/>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69"/>
    <w:rsid w:val="00350E87"/>
    <w:rsid w:val="00351174"/>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EF"/>
    <w:rsid w:val="00353902"/>
    <w:rsid w:val="00353E77"/>
    <w:rsid w:val="00354213"/>
    <w:rsid w:val="00354345"/>
    <w:rsid w:val="00354529"/>
    <w:rsid w:val="00354530"/>
    <w:rsid w:val="003545AD"/>
    <w:rsid w:val="003549CF"/>
    <w:rsid w:val="0035508C"/>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890"/>
    <w:rsid w:val="00360A54"/>
    <w:rsid w:val="00360B21"/>
    <w:rsid w:val="00360C8B"/>
    <w:rsid w:val="00360CFE"/>
    <w:rsid w:val="003611A6"/>
    <w:rsid w:val="003611C3"/>
    <w:rsid w:val="003611F6"/>
    <w:rsid w:val="003613F4"/>
    <w:rsid w:val="003617E9"/>
    <w:rsid w:val="003619A7"/>
    <w:rsid w:val="00361AAF"/>
    <w:rsid w:val="00361D4F"/>
    <w:rsid w:val="00361E1B"/>
    <w:rsid w:val="00361F04"/>
    <w:rsid w:val="00361FBE"/>
    <w:rsid w:val="00361FCA"/>
    <w:rsid w:val="00362053"/>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B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C3F"/>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490"/>
    <w:rsid w:val="00384643"/>
    <w:rsid w:val="00384830"/>
    <w:rsid w:val="00384877"/>
    <w:rsid w:val="00384B6F"/>
    <w:rsid w:val="00384BEC"/>
    <w:rsid w:val="00384C5E"/>
    <w:rsid w:val="00384C73"/>
    <w:rsid w:val="0038577E"/>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1C"/>
    <w:rsid w:val="0039637A"/>
    <w:rsid w:val="003967A3"/>
    <w:rsid w:val="00396904"/>
    <w:rsid w:val="00396956"/>
    <w:rsid w:val="00396A09"/>
    <w:rsid w:val="00396C74"/>
    <w:rsid w:val="0039731D"/>
    <w:rsid w:val="00397572"/>
    <w:rsid w:val="003977F3"/>
    <w:rsid w:val="00397826"/>
    <w:rsid w:val="00397AA6"/>
    <w:rsid w:val="00397AF4"/>
    <w:rsid w:val="00397B01"/>
    <w:rsid w:val="00397C61"/>
    <w:rsid w:val="00397E85"/>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2DA9"/>
    <w:rsid w:val="003A3055"/>
    <w:rsid w:val="003A31D4"/>
    <w:rsid w:val="003A35B7"/>
    <w:rsid w:val="003A36CC"/>
    <w:rsid w:val="003A399D"/>
    <w:rsid w:val="003A4041"/>
    <w:rsid w:val="003A4042"/>
    <w:rsid w:val="003A406E"/>
    <w:rsid w:val="003A434F"/>
    <w:rsid w:val="003A4601"/>
    <w:rsid w:val="003A479B"/>
    <w:rsid w:val="003A47B4"/>
    <w:rsid w:val="003A4864"/>
    <w:rsid w:val="003A49EA"/>
    <w:rsid w:val="003A4B26"/>
    <w:rsid w:val="003A52AC"/>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068"/>
    <w:rsid w:val="003B44FE"/>
    <w:rsid w:val="003B457B"/>
    <w:rsid w:val="003B465C"/>
    <w:rsid w:val="003B4685"/>
    <w:rsid w:val="003B48AB"/>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88"/>
    <w:rsid w:val="003B724D"/>
    <w:rsid w:val="003B759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EB2"/>
    <w:rsid w:val="003C1F4A"/>
    <w:rsid w:val="003C235A"/>
    <w:rsid w:val="003C2B39"/>
    <w:rsid w:val="003C2C89"/>
    <w:rsid w:val="003C2EF7"/>
    <w:rsid w:val="003C333B"/>
    <w:rsid w:val="003C36D0"/>
    <w:rsid w:val="003C38A2"/>
    <w:rsid w:val="003C3C42"/>
    <w:rsid w:val="003C3D41"/>
    <w:rsid w:val="003C4159"/>
    <w:rsid w:val="003C4558"/>
    <w:rsid w:val="003C45BA"/>
    <w:rsid w:val="003C4B4B"/>
    <w:rsid w:val="003C4C83"/>
    <w:rsid w:val="003C4E10"/>
    <w:rsid w:val="003C5040"/>
    <w:rsid w:val="003C55FA"/>
    <w:rsid w:val="003C5684"/>
    <w:rsid w:val="003C5C13"/>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07C"/>
    <w:rsid w:val="003D021D"/>
    <w:rsid w:val="003D02ED"/>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906"/>
    <w:rsid w:val="003D3AB9"/>
    <w:rsid w:val="003D3D83"/>
    <w:rsid w:val="003D402B"/>
    <w:rsid w:val="003D40A8"/>
    <w:rsid w:val="003D41F9"/>
    <w:rsid w:val="003D438C"/>
    <w:rsid w:val="003D48B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D10"/>
    <w:rsid w:val="003E1028"/>
    <w:rsid w:val="003E117D"/>
    <w:rsid w:val="003E14A6"/>
    <w:rsid w:val="003E1508"/>
    <w:rsid w:val="003E16B1"/>
    <w:rsid w:val="003E1AAC"/>
    <w:rsid w:val="003E1B18"/>
    <w:rsid w:val="003E1CE0"/>
    <w:rsid w:val="003E200D"/>
    <w:rsid w:val="003E20A5"/>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AC9"/>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17"/>
    <w:rsid w:val="003F0CCC"/>
    <w:rsid w:val="003F0F28"/>
    <w:rsid w:val="003F1543"/>
    <w:rsid w:val="003F186E"/>
    <w:rsid w:val="003F1912"/>
    <w:rsid w:val="003F1EA3"/>
    <w:rsid w:val="003F218C"/>
    <w:rsid w:val="003F2196"/>
    <w:rsid w:val="003F227A"/>
    <w:rsid w:val="003F25E1"/>
    <w:rsid w:val="003F276D"/>
    <w:rsid w:val="003F282A"/>
    <w:rsid w:val="003F3053"/>
    <w:rsid w:val="003F3066"/>
    <w:rsid w:val="003F31C2"/>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1DC"/>
    <w:rsid w:val="00402263"/>
    <w:rsid w:val="004027F6"/>
    <w:rsid w:val="00402AD5"/>
    <w:rsid w:val="00402CD8"/>
    <w:rsid w:val="00402F0B"/>
    <w:rsid w:val="004033D5"/>
    <w:rsid w:val="0040379C"/>
    <w:rsid w:val="00403862"/>
    <w:rsid w:val="0040397E"/>
    <w:rsid w:val="00403990"/>
    <w:rsid w:val="00403A3A"/>
    <w:rsid w:val="00404BD4"/>
    <w:rsid w:val="00405109"/>
    <w:rsid w:val="0040518B"/>
    <w:rsid w:val="0040539D"/>
    <w:rsid w:val="00405868"/>
    <w:rsid w:val="00405C01"/>
    <w:rsid w:val="00405EDF"/>
    <w:rsid w:val="004064E7"/>
    <w:rsid w:val="00406A3F"/>
    <w:rsid w:val="00406B96"/>
    <w:rsid w:val="0040746A"/>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20B"/>
    <w:rsid w:val="004124A4"/>
    <w:rsid w:val="004124D4"/>
    <w:rsid w:val="004127C1"/>
    <w:rsid w:val="004129F6"/>
    <w:rsid w:val="004129FF"/>
    <w:rsid w:val="00412A4D"/>
    <w:rsid w:val="00412EF2"/>
    <w:rsid w:val="00413358"/>
    <w:rsid w:val="00413465"/>
    <w:rsid w:val="004135BD"/>
    <w:rsid w:val="00413909"/>
    <w:rsid w:val="00413952"/>
    <w:rsid w:val="00413990"/>
    <w:rsid w:val="00413B8D"/>
    <w:rsid w:val="00413BF3"/>
    <w:rsid w:val="00413CC8"/>
    <w:rsid w:val="00413E86"/>
    <w:rsid w:val="004141C7"/>
    <w:rsid w:val="004142E0"/>
    <w:rsid w:val="00414358"/>
    <w:rsid w:val="00414392"/>
    <w:rsid w:val="00414678"/>
    <w:rsid w:val="0041493F"/>
    <w:rsid w:val="00414981"/>
    <w:rsid w:val="00414A58"/>
    <w:rsid w:val="00414C40"/>
    <w:rsid w:val="004151EF"/>
    <w:rsid w:val="00415826"/>
    <w:rsid w:val="004158D7"/>
    <w:rsid w:val="004159F9"/>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18"/>
    <w:rsid w:val="0042564C"/>
    <w:rsid w:val="00425698"/>
    <w:rsid w:val="00425B2C"/>
    <w:rsid w:val="00425CD1"/>
    <w:rsid w:val="00425E08"/>
    <w:rsid w:val="00426216"/>
    <w:rsid w:val="0042660A"/>
    <w:rsid w:val="004269D1"/>
    <w:rsid w:val="00426E79"/>
    <w:rsid w:val="00427107"/>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6084"/>
    <w:rsid w:val="004364A7"/>
    <w:rsid w:val="0043674D"/>
    <w:rsid w:val="00436B77"/>
    <w:rsid w:val="00436FC4"/>
    <w:rsid w:val="004374A4"/>
    <w:rsid w:val="00437D0A"/>
    <w:rsid w:val="00437FB8"/>
    <w:rsid w:val="00440671"/>
    <w:rsid w:val="00440A93"/>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19C"/>
    <w:rsid w:val="004476D1"/>
    <w:rsid w:val="0044777A"/>
    <w:rsid w:val="00447A04"/>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3FE3"/>
    <w:rsid w:val="0045412F"/>
    <w:rsid w:val="00454520"/>
    <w:rsid w:val="0045477C"/>
    <w:rsid w:val="00454924"/>
    <w:rsid w:val="004550D3"/>
    <w:rsid w:val="00455176"/>
    <w:rsid w:val="004559E3"/>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D77"/>
    <w:rsid w:val="00463E6C"/>
    <w:rsid w:val="0046415B"/>
    <w:rsid w:val="00464842"/>
    <w:rsid w:val="00464BD2"/>
    <w:rsid w:val="00464F02"/>
    <w:rsid w:val="00465072"/>
    <w:rsid w:val="004653B1"/>
    <w:rsid w:val="004653E8"/>
    <w:rsid w:val="0046574A"/>
    <w:rsid w:val="00465883"/>
    <w:rsid w:val="004659F1"/>
    <w:rsid w:val="00465E4B"/>
    <w:rsid w:val="00465FEC"/>
    <w:rsid w:val="0046654C"/>
    <w:rsid w:val="004665A5"/>
    <w:rsid w:val="00466879"/>
    <w:rsid w:val="004668C6"/>
    <w:rsid w:val="00466AAB"/>
    <w:rsid w:val="00466BC0"/>
    <w:rsid w:val="00466C94"/>
    <w:rsid w:val="00466CFA"/>
    <w:rsid w:val="004670F4"/>
    <w:rsid w:val="0046736B"/>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EA"/>
    <w:rsid w:val="00486085"/>
    <w:rsid w:val="0048623F"/>
    <w:rsid w:val="00486260"/>
    <w:rsid w:val="0048657C"/>
    <w:rsid w:val="0048660E"/>
    <w:rsid w:val="00486617"/>
    <w:rsid w:val="0048680E"/>
    <w:rsid w:val="0048686C"/>
    <w:rsid w:val="00486C5D"/>
    <w:rsid w:val="004872E5"/>
    <w:rsid w:val="004872EB"/>
    <w:rsid w:val="00487798"/>
    <w:rsid w:val="00487903"/>
    <w:rsid w:val="00487B4B"/>
    <w:rsid w:val="00487CF1"/>
    <w:rsid w:val="004900B7"/>
    <w:rsid w:val="00490298"/>
    <w:rsid w:val="00490355"/>
    <w:rsid w:val="004904FE"/>
    <w:rsid w:val="004907AA"/>
    <w:rsid w:val="00490CED"/>
    <w:rsid w:val="00490E7F"/>
    <w:rsid w:val="00490EB1"/>
    <w:rsid w:val="004910B0"/>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E72"/>
    <w:rsid w:val="004A5087"/>
    <w:rsid w:val="004A53A0"/>
    <w:rsid w:val="004A58B0"/>
    <w:rsid w:val="004A59FA"/>
    <w:rsid w:val="004A5A66"/>
    <w:rsid w:val="004A5C83"/>
    <w:rsid w:val="004A6502"/>
    <w:rsid w:val="004A7360"/>
    <w:rsid w:val="004A75DE"/>
    <w:rsid w:val="004A78C7"/>
    <w:rsid w:val="004A7908"/>
    <w:rsid w:val="004A7D78"/>
    <w:rsid w:val="004A7DC5"/>
    <w:rsid w:val="004B02D6"/>
    <w:rsid w:val="004B03C5"/>
    <w:rsid w:val="004B0642"/>
    <w:rsid w:val="004B0754"/>
    <w:rsid w:val="004B0894"/>
    <w:rsid w:val="004B09CD"/>
    <w:rsid w:val="004B0D2F"/>
    <w:rsid w:val="004B0D36"/>
    <w:rsid w:val="004B0F2A"/>
    <w:rsid w:val="004B1443"/>
    <w:rsid w:val="004B14D4"/>
    <w:rsid w:val="004B1837"/>
    <w:rsid w:val="004B184B"/>
    <w:rsid w:val="004B1A6F"/>
    <w:rsid w:val="004B21DC"/>
    <w:rsid w:val="004B2320"/>
    <w:rsid w:val="004B2375"/>
    <w:rsid w:val="004B2C33"/>
    <w:rsid w:val="004B2D45"/>
    <w:rsid w:val="004B2E76"/>
    <w:rsid w:val="004B305F"/>
    <w:rsid w:val="004B3204"/>
    <w:rsid w:val="004B3247"/>
    <w:rsid w:val="004B33D8"/>
    <w:rsid w:val="004B3407"/>
    <w:rsid w:val="004B3808"/>
    <w:rsid w:val="004B382B"/>
    <w:rsid w:val="004B38DD"/>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74E"/>
    <w:rsid w:val="004B5884"/>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B7DD5"/>
    <w:rsid w:val="004C0309"/>
    <w:rsid w:val="004C070C"/>
    <w:rsid w:val="004C0C85"/>
    <w:rsid w:val="004C0D5E"/>
    <w:rsid w:val="004C0EDB"/>
    <w:rsid w:val="004C1141"/>
    <w:rsid w:val="004C15E2"/>
    <w:rsid w:val="004C1648"/>
    <w:rsid w:val="004C1AED"/>
    <w:rsid w:val="004C1B8F"/>
    <w:rsid w:val="004C1E39"/>
    <w:rsid w:val="004C1EE6"/>
    <w:rsid w:val="004C2166"/>
    <w:rsid w:val="004C224B"/>
    <w:rsid w:val="004C2342"/>
    <w:rsid w:val="004C237F"/>
    <w:rsid w:val="004C2705"/>
    <w:rsid w:val="004C2823"/>
    <w:rsid w:val="004C2B9D"/>
    <w:rsid w:val="004C2F46"/>
    <w:rsid w:val="004C2F78"/>
    <w:rsid w:val="004C2FE3"/>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855"/>
    <w:rsid w:val="004C7931"/>
    <w:rsid w:val="004C795A"/>
    <w:rsid w:val="004C7CCB"/>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A04"/>
    <w:rsid w:val="004D4E8C"/>
    <w:rsid w:val="004D5009"/>
    <w:rsid w:val="004D5263"/>
    <w:rsid w:val="004D5399"/>
    <w:rsid w:val="004D5429"/>
    <w:rsid w:val="004D56FA"/>
    <w:rsid w:val="004D5B3C"/>
    <w:rsid w:val="004D5C1F"/>
    <w:rsid w:val="004D5C66"/>
    <w:rsid w:val="004D6092"/>
    <w:rsid w:val="004D63C8"/>
    <w:rsid w:val="004D646E"/>
    <w:rsid w:val="004D6C08"/>
    <w:rsid w:val="004D6D0B"/>
    <w:rsid w:val="004D6FA4"/>
    <w:rsid w:val="004D7034"/>
    <w:rsid w:val="004D7680"/>
    <w:rsid w:val="004D773C"/>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564"/>
    <w:rsid w:val="004E2720"/>
    <w:rsid w:val="004E27A7"/>
    <w:rsid w:val="004E27AB"/>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6F"/>
    <w:rsid w:val="004E6204"/>
    <w:rsid w:val="004E6210"/>
    <w:rsid w:val="004E6281"/>
    <w:rsid w:val="004E662C"/>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1CFD"/>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9"/>
    <w:rsid w:val="00505199"/>
    <w:rsid w:val="00505275"/>
    <w:rsid w:val="0050556B"/>
    <w:rsid w:val="00505C86"/>
    <w:rsid w:val="00505E9B"/>
    <w:rsid w:val="005060D1"/>
    <w:rsid w:val="005061CD"/>
    <w:rsid w:val="00506B0E"/>
    <w:rsid w:val="00506C99"/>
    <w:rsid w:val="005074A3"/>
    <w:rsid w:val="00507641"/>
    <w:rsid w:val="0050767B"/>
    <w:rsid w:val="00507760"/>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5CE"/>
    <w:rsid w:val="00514700"/>
    <w:rsid w:val="005148DC"/>
    <w:rsid w:val="00514941"/>
    <w:rsid w:val="00514A0A"/>
    <w:rsid w:val="00514AED"/>
    <w:rsid w:val="00514E36"/>
    <w:rsid w:val="005156D2"/>
    <w:rsid w:val="00515B49"/>
    <w:rsid w:val="005163BD"/>
    <w:rsid w:val="00516604"/>
    <w:rsid w:val="0051666F"/>
    <w:rsid w:val="0051672E"/>
    <w:rsid w:val="00516C57"/>
    <w:rsid w:val="00516DC2"/>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6E7"/>
    <w:rsid w:val="005229E7"/>
    <w:rsid w:val="005229F1"/>
    <w:rsid w:val="00522D09"/>
    <w:rsid w:val="00522E34"/>
    <w:rsid w:val="00523158"/>
    <w:rsid w:val="0052324C"/>
    <w:rsid w:val="0052346E"/>
    <w:rsid w:val="00523804"/>
    <w:rsid w:val="00523BEE"/>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27DD5"/>
    <w:rsid w:val="00530451"/>
    <w:rsid w:val="005304E8"/>
    <w:rsid w:val="00530668"/>
    <w:rsid w:val="00530691"/>
    <w:rsid w:val="00530844"/>
    <w:rsid w:val="0053087F"/>
    <w:rsid w:val="00530945"/>
    <w:rsid w:val="00530A4E"/>
    <w:rsid w:val="00530B48"/>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9BF"/>
    <w:rsid w:val="00532AC7"/>
    <w:rsid w:val="00532D18"/>
    <w:rsid w:val="00532DAD"/>
    <w:rsid w:val="00532DD1"/>
    <w:rsid w:val="00532F44"/>
    <w:rsid w:val="005330A1"/>
    <w:rsid w:val="005330A5"/>
    <w:rsid w:val="00533E58"/>
    <w:rsid w:val="005340DF"/>
    <w:rsid w:val="0053436F"/>
    <w:rsid w:val="00534444"/>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03A"/>
    <w:rsid w:val="00540346"/>
    <w:rsid w:val="00540452"/>
    <w:rsid w:val="005406FC"/>
    <w:rsid w:val="005407DF"/>
    <w:rsid w:val="00540BD6"/>
    <w:rsid w:val="00540C07"/>
    <w:rsid w:val="00540C38"/>
    <w:rsid w:val="00540D6F"/>
    <w:rsid w:val="005413B2"/>
    <w:rsid w:val="00541A7B"/>
    <w:rsid w:val="00541BE0"/>
    <w:rsid w:val="00542060"/>
    <w:rsid w:val="0054235D"/>
    <w:rsid w:val="0054253B"/>
    <w:rsid w:val="00542889"/>
    <w:rsid w:val="00542F1E"/>
    <w:rsid w:val="005432D3"/>
    <w:rsid w:val="005435F1"/>
    <w:rsid w:val="00544236"/>
    <w:rsid w:val="005443C5"/>
    <w:rsid w:val="00544899"/>
    <w:rsid w:val="00544A59"/>
    <w:rsid w:val="00544BF4"/>
    <w:rsid w:val="00544F41"/>
    <w:rsid w:val="0054517B"/>
    <w:rsid w:val="005452A2"/>
    <w:rsid w:val="00545402"/>
    <w:rsid w:val="0054540A"/>
    <w:rsid w:val="005457B3"/>
    <w:rsid w:val="00545C18"/>
    <w:rsid w:val="00545F5A"/>
    <w:rsid w:val="00545FDB"/>
    <w:rsid w:val="00545FE7"/>
    <w:rsid w:val="005461BB"/>
    <w:rsid w:val="005461F8"/>
    <w:rsid w:val="0054627D"/>
    <w:rsid w:val="005464A7"/>
    <w:rsid w:val="00546822"/>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4098"/>
    <w:rsid w:val="005540C4"/>
    <w:rsid w:val="00554173"/>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2F6"/>
    <w:rsid w:val="0056370D"/>
    <w:rsid w:val="00563769"/>
    <w:rsid w:val="005637B8"/>
    <w:rsid w:val="00563998"/>
    <w:rsid w:val="00563A24"/>
    <w:rsid w:val="00563A4A"/>
    <w:rsid w:val="00563BFA"/>
    <w:rsid w:val="00563C6E"/>
    <w:rsid w:val="00563E6B"/>
    <w:rsid w:val="00564220"/>
    <w:rsid w:val="005642E3"/>
    <w:rsid w:val="00564329"/>
    <w:rsid w:val="005647AD"/>
    <w:rsid w:val="00564855"/>
    <w:rsid w:val="00564A76"/>
    <w:rsid w:val="00564DB4"/>
    <w:rsid w:val="00564E24"/>
    <w:rsid w:val="005651B7"/>
    <w:rsid w:val="005652C0"/>
    <w:rsid w:val="00565394"/>
    <w:rsid w:val="00565589"/>
    <w:rsid w:val="00565622"/>
    <w:rsid w:val="005656AA"/>
    <w:rsid w:val="00565D3D"/>
    <w:rsid w:val="00565DF7"/>
    <w:rsid w:val="00565F76"/>
    <w:rsid w:val="00565FF2"/>
    <w:rsid w:val="005668F1"/>
    <w:rsid w:val="00566C7A"/>
    <w:rsid w:val="00566DD7"/>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CA8"/>
    <w:rsid w:val="005710EA"/>
    <w:rsid w:val="00571255"/>
    <w:rsid w:val="00571273"/>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071"/>
    <w:rsid w:val="005821FC"/>
    <w:rsid w:val="00582637"/>
    <w:rsid w:val="005826FD"/>
    <w:rsid w:val="005828C2"/>
    <w:rsid w:val="00582A3B"/>
    <w:rsid w:val="00582E7F"/>
    <w:rsid w:val="00582FEE"/>
    <w:rsid w:val="0058304A"/>
    <w:rsid w:val="005838BF"/>
    <w:rsid w:val="005839B2"/>
    <w:rsid w:val="00583AF3"/>
    <w:rsid w:val="00583B2C"/>
    <w:rsid w:val="00583BB8"/>
    <w:rsid w:val="00583EC7"/>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AA4"/>
    <w:rsid w:val="00592DD2"/>
    <w:rsid w:val="00592DF2"/>
    <w:rsid w:val="00592DF8"/>
    <w:rsid w:val="005934FA"/>
    <w:rsid w:val="00593D64"/>
    <w:rsid w:val="00593EF2"/>
    <w:rsid w:val="00594137"/>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48"/>
    <w:rsid w:val="00596C9F"/>
    <w:rsid w:val="00596E89"/>
    <w:rsid w:val="00596F9B"/>
    <w:rsid w:val="005977A4"/>
    <w:rsid w:val="00597B7D"/>
    <w:rsid w:val="00597E1F"/>
    <w:rsid w:val="005A0297"/>
    <w:rsid w:val="005A06D6"/>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B5E"/>
    <w:rsid w:val="005A3B63"/>
    <w:rsid w:val="005A3DF5"/>
    <w:rsid w:val="005A40E8"/>
    <w:rsid w:val="005A4150"/>
    <w:rsid w:val="005A4348"/>
    <w:rsid w:val="005A4382"/>
    <w:rsid w:val="005A4475"/>
    <w:rsid w:val="005A452C"/>
    <w:rsid w:val="005A4829"/>
    <w:rsid w:val="005A4879"/>
    <w:rsid w:val="005A49A3"/>
    <w:rsid w:val="005A4B76"/>
    <w:rsid w:val="005A4BA2"/>
    <w:rsid w:val="005A4C28"/>
    <w:rsid w:val="005A4E81"/>
    <w:rsid w:val="005A539D"/>
    <w:rsid w:val="005A5588"/>
    <w:rsid w:val="005A583B"/>
    <w:rsid w:val="005A594B"/>
    <w:rsid w:val="005A5B36"/>
    <w:rsid w:val="005A5C59"/>
    <w:rsid w:val="005A5D80"/>
    <w:rsid w:val="005A5E4E"/>
    <w:rsid w:val="005A6163"/>
    <w:rsid w:val="005A638B"/>
    <w:rsid w:val="005A64FD"/>
    <w:rsid w:val="005A6571"/>
    <w:rsid w:val="005A6A5C"/>
    <w:rsid w:val="005A6CCB"/>
    <w:rsid w:val="005A7143"/>
    <w:rsid w:val="005A720D"/>
    <w:rsid w:val="005A73BE"/>
    <w:rsid w:val="005A7964"/>
    <w:rsid w:val="005A7A5A"/>
    <w:rsid w:val="005B0139"/>
    <w:rsid w:val="005B026E"/>
    <w:rsid w:val="005B0325"/>
    <w:rsid w:val="005B0741"/>
    <w:rsid w:val="005B07CB"/>
    <w:rsid w:val="005B0BE4"/>
    <w:rsid w:val="005B10F2"/>
    <w:rsid w:val="005B1411"/>
    <w:rsid w:val="005B1C2B"/>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0FB"/>
    <w:rsid w:val="005C2415"/>
    <w:rsid w:val="005C25EE"/>
    <w:rsid w:val="005C263F"/>
    <w:rsid w:val="005C277D"/>
    <w:rsid w:val="005C28FB"/>
    <w:rsid w:val="005C2AFD"/>
    <w:rsid w:val="005C30DC"/>
    <w:rsid w:val="005C3110"/>
    <w:rsid w:val="005C3177"/>
    <w:rsid w:val="005C333C"/>
    <w:rsid w:val="005C33F4"/>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610"/>
    <w:rsid w:val="005C7668"/>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0C"/>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DC"/>
    <w:rsid w:val="005D71FE"/>
    <w:rsid w:val="005D732C"/>
    <w:rsid w:val="005D7958"/>
    <w:rsid w:val="005D79D0"/>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89"/>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F0072"/>
    <w:rsid w:val="005F02CD"/>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158"/>
    <w:rsid w:val="0060172A"/>
    <w:rsid w:val="00601AD6"/>
    <w:rsid w:val="00601B3B"/>
    <w:rsid w:val="00602002"/>
    <w:rsid w:val="00602671"/>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677"/>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3F3"/>
    <w:rsid w:val="0061166B"/>
    <w:rsid w:val="00611787"/>
    <w:rsid w:val="00611D10"/>
    <w:rsid w:val="00612043"/>
    <w:rsid w:val="00612719"/>
    <w:rsid w:val="006127DA"/>
    <w:rsid w:val="006129CC"/>
    <w:rsid w:val="00612A39"/>
    <w:rsid w:val="00612DC5"/>
    <w:rsid w:val="006130AD"/>
    <w:rsid w:val="006130C0"/>
    <w:rsid w:val="00613147"/>
    <w:rsid w:val="00613364"/>
    <w:rsid w:val="00613425"/>
    <w:rsid w:val="006135A0"/>
    <w:rsid w:val="006138C9"/>
    <w:rsid w:val="00613A36"/>
    <w:rsid w:val="00613ABF"/>
    <w:rsid w:val="0061421B"/>
    <w:rsid w:val="00614487"/>
    <w:rsid w:val="00614B53"/>
    <w:rsid w:val="00614C50"/>
    <w:rsid w:val="00614CD1"/>
    <w:rsid w:val="006155D2"/>
    <w:rsid w:val="00615906"/>
    <w:rsid w:val="0061598F"/>
    <w:rsid w:val="00615ACE"/>
    <w:rsid w:val="00615F35"/>
    <w:rsid w:val="00615F51"/>
    <w:rsid w:val="0061617A"/>
    <w:rsid w:val="0061645E"/>
    <w:rsid w:val="006167B9"/>
    <w:rsid w:val="00616CD7"/>
    <w:rsid w:val="0061712C"/>
    <w:rsid w:val="0061729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213"/>
    <w:rsid w:val="00630622"/>
    <w:rsid w:val="0063064D"/>
    <w:rsid w:val="0063069B"/>
    <w:rsid w:val="006308C6"/>
    <w:rsid w:val="006308D8"/>
    <w:rsid w:val="00630C22"/>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D0"/>
    <w:rsid w:val="00634E69"/>
    <w:rsid w:val="0063536D"/>
    <w:rsid w:val="00635432"/>
    <w:rsid w:val="00635479"/>
    <w:rsid w:val="00635768"/>
    <w:rsid w:val="00635789"/>
    <w:rsid w:val="006358F7"/>
    <w:rsid w:val="00635D5A"/>
    <w:rsid w:val="0063613F"/>
    <w:rsid w:val="00636385"/>
    <w:rsid w:val="00636561"/>
    <w:rsid w:val="00636B21"/>
    <w:rsid w:val="00637369"/>
    <w:rsid w:val="006375D5"/>
    <w:rsid w:val="006376DF"/>
    <w:rsid w:val="00637B8A"/>
    <w:rsid w:val="00637B96"/>
    <w:rsid w:val="00640423"/>
    <w:rsid w:val="00640639"/>
    <w:rsid w:val="00640888"/>
    <w:rsid w:val="00640A55"/>
    <w:rsid w:val="00640B09"/>
    <w:rsid w:val="00640D7A"/>
    <w:rsid w:val="0064102E"/>
    <w:rsid w:val="006411A1"/>
    <w:rsid w:val="006414D9"/>
    <w:rsid w:val="006414EB"/>
    <w:rsid w:val="006419AA"/>
    <w:rsid w:val="00641BC6"/>
    <w:rsid w:val="00641C1D"/>
    <w:rsid w:val="00641CC5"/>
    <w:rsid w:val="00641E8A"/>
    <w:rsid w:val="00642745"/>
    <w:rsid w:val="006428EE"/>
    <w:rsid w:val="00642A1D"/>
    <w:rsid w:val="00642BCE"/>
    <w:rsid w:val="00642E85"/>
    <w:rsid w:val="006430ED"/>
    <w:rsid w:val="0064321E"/>
    <w:rsid w:val="006435FD"/>
    <w:rsid w:val="00643AF2"/>
    <w:rsid w:val="00643C1A"/>
    <w:rsid w:val="00643F1C"/>
    <w:rsid w:val="00643FE0"/>
    <w:rsid w:val="0064404E"/>
    <w:rsid w:val="006440B5"/>
    <w:rsid w:val="0064463A"/>
    <w:rsid w:val="00644894"/>
    <w:rsid w:val="00644DF5"/>
    <w:rsid w:val="006456BC"/>
    <w:rsid w:val="00645911"/>
    <w:rsid w:val="00645933"/>
    <w:rsid w:val="00645AC4"/>
    <w:rsid w:val="00645B7D"/>
    <w:rsid w:val="00645BC0"/>
    <w:rsid w:val="00645C25"/>
    <w:rsid w:val="006462B5"/>
    <w:rsid w:val="006462DE"/>
    <w:rsid w:val="00646693"/>
    <w:rsid w:val="006467F7"/>
    <w:rsid w:val="00646864"/>
    <w:rsid w:val="00646912"/>
    <w:rsid w:val="00646C82"/>
    <w:rsid w:val="00646DAD"/>
    <w:rsid w:val="00646E31"/>
    <w:rsid w:val="00646EDA"/>
    <w:rsid w:val="00647148"/>
    <w:rsid w:val="006475CD"/>
    <w:rsid w:val="006477CC"/>
    <w:rsid w:val="00647937"/>
    <w:rsid w:val="00647B5A"/>
    <w:rsid w:val="00647C0E"/>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9AD"/>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EA"/>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34F"/>
    <w:rsid w:val="00670371"/>
    <w:rsid w:val="00670F28"/>
    <w:rsid w:val="006712F4"/>
    <w:rsid w:val="0067132C"/>
    <w:rsid w:val="006713C7"/>
    <w:rsid w:val="00671472"/>
    <w:rsid w:val="0067148D"/>
    <w:rsid w:val="0067149E"/>
    <w:rsid w:val="00671B32"/>
    <w:rsid w:val="00671B9B"/>
    <w:rsid w:val="00671C04"/>
    <w:rsid w:val="00671CE7"/>
    <w:rsid w:val="00671FC2"/>
    <w:rsid w:val="00672A4E"/>
    <w:rsid w:val="00672A6E"/>
    <w:rsid w:val="00672ACA"/>
    <w:rsid w:val="00673473"/>
    <w:rsid w:val="00673726"/>
    <w:rsid w:val="00673E0F"/>
    <w:rsid w:val="00673FD0"/>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70"/>
    <w:rsid w:val="00676FD1"/>
    <w:rsid w:val="00676FED"/>
    <w:rsid w:val="00677035"/>
    <w:rsid w:val="00677879"/>
    <w:rsid w:val="00677911"/>
    <w:rsid w:val="00677925"/>
    <w:rsid w:val="00677A42"/>
    <w:rsid w:val="00677CAE"/>
    <w:rsid w:val="00677CDD"/>
    <w:rsid w:val="00677EBF"/>
    <w:rsid w:val="006800C6"/>
    <w:rsid w:val="006800E2"/>
    <w:rsid w:val="00680266"/>
    <w:rsid w:val="006805F0"/>
    <w:rsid w:val="00680B9A"/>
    <w:rsid w:val="00680DED"/>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075"/>
    <w:rsid w:val="006952E6"/>
    <w:rsid w:val="00695335"/>
    <w:rsid w:val="006956CF"/>
    <w:rsid w:val="00695A2E"/>
    <w:rsid w:val="00695B59"/>
    <w:rsid w:val="00695BB5"/>
    <w:rsid w:val="00695CCE"/>
    <w:rsid w:val="00695F3D"/>
    <w:rsid w:val="0069622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7B"/>
    <w:rsid w:val="006A22D9"/>
    <w:rsid w:val="006A24EB"/>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E7C"/>
    <w:rsid w:val="006A6F04"/>
    <w:rsid w:val="006A7077"/>
    <w:rsid w:val="006A7643"/>
    <w:rsid w:val="006A76C1"/>
    <w:rsid w:val="006A78DA"/>
    <w:rsid w:val="006A7914"/>
    <w:rsid w:val="006A792F"/>
    <w:rsid w:val="006A7B52"/>
    <w:rsid w:val="006A7C12"/>
    <w:rsid w:val="006B009C"/>
    <w:rsid w:val="006B015E"/>
    <w:rsid w:val="006B01B6"/>
    <w:rsid w:val="006B02C4"/>
    <w:rsid w:val="006B0394"/>
    <w:rsid w:val="006B0455"/>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89E"/>
    <w:rsid w:val="006B3A2C"/>
    <w:rsid w:val="006B3A51"/>
    <w:rsid w:val="006B3B5D"/>
    <w:rsid w:val="006B3D89"/>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86"/>
    <w:rsid w:val="006C01AB"/>
    <w:rsid w:val="006C01E8"/>
    <w:rsid w:val="006C0392"/>
    <w:rsid w:val="006C05C6"/>
    <w:rsid w:val="006C06BE"/>
    <w:rsid w:val="006C0871"/>
    <w:rsid w:val="006C0887"/>
    <w:rsid w:val="006C0B40"/>
    <w:rsid w:val="006C1097"/>
    <w:rsid w:val="006C1546"/>
    <w:rsid w:val="006C1620"/>
    <w:rsid w:val="006C16F9"/>
    <w:rsid w:val="006C18A3"/>
    <w:rsid w:val="006C193E"/>
    <w:rsid w:val="006C1B68"/>
    <w:rsid w:val="006C1B6F"/>
    <w:rsid w:val="006C1DE5"/>
    <w:rsid w:val="006C22EA"/>
    <w:rsid w:val="006C2590"/>
    <w:rsid w:val="006C25C7"/>
    <w:rsid w:val="006C2637"/>
    <w:rsid w:val="006C2B43"/>
    <w:rsid w:val="006C2C50"/>
    <w:rsid w:val="006C2EB5"/>
    <w:rsid w:val="006C3112"/>
    <w:rsid w:val="006C313E"/>
    <w:rsid w:val="006C398F"/>
    <w:rsid w:val="006C3992"/>
    <w:rsid w:val="006C3A0F"/>
    <w:rsid w:val="006C3B63"/>
    <w:rsid w:val="006C3B80"/>
    <w:rsid w:val="006C3D8B"/>
    <w:rsid w:val="006C3EA7"/>
    <w:rsid w:val="006C4C43"/>
    <w:rsid w:val="006C4D5C"/>
    <w:rsid w:val="006C512C"/>
    <w:rsid w:val="006C5659"/>
    <w:rsid w:val="006C5692"/>
    <w:rsid w:val="006C5A0E"/>
    <w:rsid w:val="006C5A8A"/>
    <w:rsid w:val="006C5FA1"/>
    <w:rsid w:val="006C5FC0"/>
    <w:rsid w:val="006C648D"/>
    <w:rsid w:val="006C667E"/>
    <w:rsid w:val="006C67A0"/>
    <w:rsid w:val="006C69F4"/>
    <w:rsid w:val="006C6D4A"/>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AB"/>
    <w:rsid w:val="006D2715"/>
    <w:rsid w:val="006D2C35"/>
    <w:rsid w:val="006D2EEF"/>
    <w:rsid w:val="006D2EF6"/>
    <w:rsid w:val="006D2F44"/>
    <w:rsid w:val="006D307A"/>
    <w:rsid w:val="006D329D"/>
    <w:rsid w:val="006D34CD"/>
    <w:rsid w:val="006D3636"/>
    <w:rsid w:val="006D379B"/>
    <w:rsid w:val="006D3952"/>
    <w:rsid w:val="006D3D69"/>
    <w:rsid w:val="006D3E76"/>
    <w:rsid w:val="006D4169"/>
    <w:rsid w:val="006D4353"/>
    <w:rsid w:val="006D4640"/>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85B"/>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A7"/>
    <w:rsid w:val="006F2F4F"/>
    <w:rsid w:val="006F3008"/>
    <w:rsid w:val="006F3045"/>
    <w:rsid w:val="006F3191"/>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D2E"/>
    <w:rsid w:val="006F4F14"/>
    <w:rsid w:val="006F5118"/>
    <w:rsid w:val="006F5307"/>
    <w:rsid w:val="006F53B8"/>
    <w:rsid w:val="006F5621"/>
    <w:rsid w:val="006F571B"/>
    <w:rsid w:val="006F57FD"/>
    <w:rsid w:val="006F593A"/>
    <w:rsid w:val="006F595F"/>
    <w:rsid w:val="006F598E"/>
    <w:rsid w:val="006F5DED"/>
    <w:rsid w:val="006F5FCF"/>
    <w:rsid w:val="006F6355"/>
    <w:rsid w:val="006F63CE"/>
    <w:rsid w:val="006F6853"/>
    <w:rsid w:val="006F73C1"/>
    <w:rsid w:val="006F7C84"/>
    <w:rsid w:val="006F7CBF"/>
    <w:rsid w:val="006F7CE8"/>
    <w:rsid w:val="006F7DE6"/>
    <w:rsid w:val="006F7F66"/>
    <w:rsid w:val="00700048"/>
    <w:rsid w:val="007000CC"/>
    <w:rsid w:val="007005FD"/>
    <w:rsid w:val="00700740"/>
    <w:rsid w:val="007008FC"/>
    <w:rsid w:val="007009C5"/>
    <w:rsid w:val="00700C21"/>
    <w:rsid w:val="00700C70"/>
    <w:rsid w:val="00700E9F"/>
    <w:rsid w:val="00700FF6"/>
    <w:rsid w:val="00701041"/>
    <w:rsid w:val="00701067"/>
    <w:rsid w:val="007014DF"/>
    <w:rsid w:val="007016FD"/>
    <w:rsid w:val="007019B8"/>
    <w:rsid w:val="00701E5A"/>
    <w:rsid w:val="00701E6C"/>
    <w:rsid w:val="00702182"/>
    <w:rsid w:val="0070280F"/>
    <w:rsid w:val="00702BAB"/>
    <w:rsid w:val="00702CEF"/>
    <w:rsid w:val="00702D48"/>
    <w:rsid w:val="007030D9"/>
    <w:rsid w:val="00703111"/>
    <w:rsid w:val="00703781"/>
    <w:rsid w:val="0070385F"/>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33"/>
    <w:rsid w:val="00707816"/>
    <w:rsid w:val="00707819"/>
    <w:rsid w:val="0070794B"/>
    <w:rsid w:val="00707CDD"/>
    <w:rsid w:val="00707E0E"/>
    <w:rsid w:val="00707E9A"/>
    <w:rsid w:val="00707F5C"/>
    <w:rsid w:val="00707F8E"/>
    <w:rsid w:val="00710110"/>
    <w:rsid w:val="00710284"/>
    <w:rsid w:val="0071055D"/>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97B"/>
    <w:rsid w:val="00714D73"/>
    <w:rsid w:val="00714E43"/>
    <w:rsid w:val="00715614"/>
    <w:rsid w:val="00715639"/>
    <w:rsid w:val="00715750"/>
    <w:rsid w:val="007157F9"/>
    <w:rsid w:val="007158F8"/>
    <w:rsid w:val="00715DA6"/>
    <w:rsid w:val="00715DE2"/>
    <w:rsid w:val="00715E15"/>
    <w:rsid w:val="007160DF"/>
    <w:rsid w:val="007161A7"/>
    <w:rsid w:val="007161DE"/>
    <w:rsid w:val="00716399"/>
    <w:rsid w:val="007167CC"/>
    <w:rsid w:val="007167FD"/>
    <w:rsid w:val="00716C01"/>
    <w:rsid w:val="00716C07"/>
    <w:rsid w:val="00716E5A"/>
    <w:rsid w:val="0071705B"/>
    <w:rsid w:val="0071717B"/>
    <w:rsid w:val="00717330"/>
    <w:rsid w:val="00717412"/>
    <w:rsid w:val="0071765E"/>
    <w:rsid w:val="00717951"/>
    <w:rsid w:val="00717B52"/>
    <w:rsid w:val="00717D44"/>
    <w:rsid w:val="00717F10"/>
    <w:rsid w:val="007202ED"/>
    <w:rsid w:val="0072084C"/>
    <w:rsid w:val="00720954"/>
    <w:rsid w:val="00720B5D"/>
    <w:rsid w:val="00720BE8"/>
    <w:rsid w:val="00720F19"/>
    <w:rsid w:val="00721590"/>
    <w:rsid w:val="0072159A"/>
    <w:rsid w:val="007217EC"/>
    <w:rsid w:val="00721923"/>
    <w:rsid w:val="00721B22"/>
    <w:rsid w:val="00721CE4"/>
    <w:rsid w:val="00721D05"/>
    <w:rsid w:val="0072231C"/>
    <w:rsid w:val="0072269D"/>
    <w:rsid w:val="007228F0"/>
    <w:rsid w:val="00722A58"/>
    <w:rsid w:val="007231B5"/>
    <w:rsid w:val="00723427"/>
    <w:rsid w:val="007234D8"/>
    <w:rsid w:val="007235CC"/>
    <w:rsid w:val="00723790"/>
    <w:rsid w:val="007237CB"/>
    <w:rsid w:val="00723941"/>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9C"/>
    <w:rsid w:val="007312A5"/>
    <w:rsid w:val="0073141A"/>
    <w:rsid w:val="007315B2"/>
    <w:rsid w:val="00731A02"/>
    <w:rsid w:val="00731BBD"/>
    <w:rsid w:val="00731CAE"/>
    <w:rsid w:val="00731CD8"/>
    <w:rsid w:val="00731DB7"/>
    <w:rsid w:val="00731E22"/>
    <w:rsid w:val="007323C0"/>
    <w:rsid w:val="007329DA"/>
    <w:rsid w:val="00732C33"/>
    <w:rsid w:val="00732DF7"/>
    <w:rsid w:val="00732F71"/>
    <w:rsid w:val="00733182"/>
    <w:rsid w:val="007331B7"/>
    <w:rsid w:val="0073321E"/>
    <w:rsid w:val="0073375E"/>
    <w:rsid w:val="00733929"/>
    <w:rsid w:val="00733D1A"/>
    <w:rsid w:val="00734075"/>
    <w:rsid w:val="00734100"/>
    <w:rsid w:val="00734395"/>
    <w:rsid w:val="007343CC"/>
    <w:rsid w:val="0073466C"/>
    <w:rsid w:val="00734715"/>
    <w:rsid w:val="00734C43"/>
    <w:rsid w:val="00734CBB"/>
    <w:rsid w:val="00734FAC"/>
    <w:rsid w:val="00735061"/>
    <w:rsid w:val="0073521A"/>
    <w:rsid w:val="00735234"/>
    <w:rsid w:val="0073537E"/>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FBC"/>
    <w:rsid w:val="00740022"/>
    <w:rsid w:val="0074020F"/>
    <w:rsid w:val="00740430"/>
    <w:rsid w:val="007406BB"/>
    <w:rsid w:val="0074084E"/>
    <w:rsid w:val="00740AA6"/>
    <w:rsid w:val="00740D14"/>
    <w:rsid w:val="00740DEF"/>
    <w:rsid w:val="00740E1E"/>
    <w:rsid w:val="00740E9F"/>
    <w:rsid w:val="00740F28"/>
    <w:rsid w:val="00740FE9"/>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E3F"/>
    <w:rsid w:val="00743F39"/>
    <w:rsid w:val="00744124"/>
    <w:rsid w:val="00744153"/>
    <w:rsid w:val="007441DE"/>
    <w:rsid w:val="00744359"/>
    <w:rsid w:val="00744543"/>
    <w:rsid w:val="00744895"/>
    <w:rsid w:val="00744A10"/>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EC"/>
    <w:rsid w:val="00746D3E"/>
    <w:rsid w:val="007477C4"/>
    <w:rsid w:val="007479A3"/>
    <w:rsid w:val="007479FB"/>
    <w:rsid w:val="00747CF4"/>
    <w:rsid w:val="00747ED6"/>
    <w:rsid w:val="00750249"/>
    <w:rsid w:val="007502CF"/>
    <w:rsid w:val="007503D9"/>
    <w:rsid w:val="00750576"/>
    <w:rsid w:val="007505E1"/>
    <w:rsid w:val="00750719"/>
    <w:rsid w:val="007508E2"/>
    <w:rsid w:val="0075093A"/>
    <w:rsid w:val="007509D4"/>
    <w:rsid w:val="00750ACC"/>
    <w:rsid w:val="00750C2F"/>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2DEE"/>
    <w:rsid w:val="00763300"/>
    <w:rsid w:val="007638B4"/>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85"/>
    <w:rsid w:val="00770CCB"/>
    <w:rsid w:val="00770FD5"/>
    <w:rsid w:val="00771472"/>
    <w:rsid w:val="00771493"/>
    <w:rsid w:val="007714C6"/>
    <w:rsid w:val="007716D4"/>
    <w:rsid w:val="0077190E"/>
    <w:rsid w:val="00771940"/>
    <w:rsid w:val="00771C6F"/>
    <w:rsid w:val="00771D8C"/>
    <w:rsid w:val="00771E3E"/>
    <w:rsid w:val="0077227A"/>
    <w:rsid w:val="00772573"/>
    <w:rsid w:val="00772715"/>
    <w:rsid w:val="00772B1B"/>
    <w:rsid w:val="00772C84"/>
    <w:rsid w:val="00773222"/>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BE"/>
    <w:rsid w:val="0078110B"/>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651"/>
    <w:rsid w:val="00784AA3"/>
    <w:rsid w:val="00784C52"/>
    <w:rsid w:val="00784C6F"/>
    <w:rsid w:val="00784E08"/>
    <w:rsid w:val="00785157"/>
    <w:rsid w:val="00785656"/>
    <w:rsid w:val="00785701"/>
    <w:rsid w:val="0078584C"/>
    <w:rsid w:val="00785B7E"/>
    <w:rsid w:val="00785BAB"/>
    <w:rsid w:val="00785E2E"/>
    <w:rsid w:val="007860E4"/>
    <w:rsid w:val="00786185"/>
    <w:rsid w:val="00786317"/>
    <w:rsid w:val="00786425"/>
    <w:rsid w:val="0078648E"/>
    <w:rsid w:val="0078690B"/>
    <w:rsid w:val="00786C92"/>
    <w:rsid w:val="00786D18"/>
    <w:rsid w:val="00786DC5"/>
    <w:rsid w:val="00787051"/>
    <w:rsid w:val="007870E3"/>
    <w:rsid w:val="00787194"/>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44C"/>
    <w:rsid w:val="00792A3E"/>
    <w:rsid w:val="00792CAD"/>
    <w:rsid w:val="00792D70"/>
    <w:rsid w:val="00792DE6"/>
    <w:rsid w:val="0079344D"/>
    <w:rsid w:val="0079382A"/>
    <w:rsid w:val="00793DA4"/>
    <w:rsid w:val="00793E45"/>
    <w:rsid w:val="00793F92"/>
    <w:rsid w:val="007940FA"/>
    <w:rsid w:val="00794435"/>
    <w:rsid w:val="007949C0"/>
    <w:rsid w:val="00794E1A"/>
    <w:rsid w:val="00794FD5"/>
    <w:rsid w:val="00794FF0"/>
    <w:rsid w:val="00795075"/>
    <w:rsid w:val="00795182"/>
    <w:rsid w:val="0079518B"/>
    <w:rsid w:val="007955CF"/>
    <w:rsid w:val="00795708"/>
    <w:rsid w:val="00795823"/>
    <w:rsid w:val="007958A3"/>
    <w:rsid w:val="007958DB"/>
    <w:rsid w:val="007959A1"/>
    <w:rsid w:val="00795D21"/>
    <w:rsid w:val="00795F21"/>
    <w:rsid w:val="00795F70"/>
    <w:rsid w:val="00796269"/>
    <w:rsid w:val="00796740"/>
    <w:rsid w:val="00796886"/>
    <w:rsid w:val="00796D77"/>
    <w:rsid w:val="00796DBD"/>
    <w:rsid w:val="007976ED"/>
    <w:rsid w:val="0079790A"/>
    <w:rsid w:val="00797A9A"/>
    <w:rsid w:val="00797AF1"/>
    <w:rsid w:val="00797B4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51B"/>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640E"/>
    <w:rsid w:val="007B6423"/>
    <w:rsid w:val="007B6D6E"/>
    <w:rsid w:val="007B6DD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D"/>
    <w:rsid w:val="007D0635"/>
    <w:rsid w:val="007D07A7"/>
    <w:rsid w:val="007D0C44"/>
    <w:rsid w:val="007D0DBC"/>
    <w:rsid w:val="007D0E27"/>
    <w:rsid w:val="007D0FB3"/>
    <w:rsid w:val="007D123E"/>
    <w:rsid w:val="007D17B6"/>
    <w:rsid w:val="007D1883"/>
    <w:rsid w:val="007D18E5"/>
    <w:rsid w:val="007D1AC7"/>
    <w:rsid w:val="007D1BC0"/>
    <w:rsid w:val="007D1FB1"/>
    <w:rsid w:val="007D231C"/>
    <w:rsid w:val="007D2343"/>
    <w:rsid w:val="007D2690"/>
    <w:rsid w:val="007D275E"/>
    <w:rsid w:val="007D297B"/>
    <w:rsid w:val="007D2CCA"/>
    <w:rsid w:val="007D310A"/>
    <w:rsid w:val="007D34B0"/>
    <w:rsid w:val="007D34B8"/>
    <w:rsid w:val="007D35DB"/>
    <w:rsid w:val="007D3857"/>
    <w:rsid w:val="007D3A15"/>
    <w:rsid w:val="007D3D4B"/>
    <w:rsid w:val="007D3F3C"/>
    <w:rsid w:val="007D40BE"/>
    <w:rsid w:val="007D4314"/>
    <w:rsid w:val="007D485E"/>
    <w:rsid w:val="007D4882"/>
    <w:rsid w:val="007D48EA"/>
    <w:rsid w:val="007D4A4C"/>
    <w:rsid w:val="007D4DD6"/>
    <w:rsid w:val="007D5162"/>
    <w:rsid w:val="007D51E1"/>
    <w:rsid w:val="007D51FD"/>
    <w:rsid w:val="007D53BC"/>
    <w:rsid w:val="007D5480"/>
    <w:rsid w:val="007D55F0"/>
    <w:rsid w:val="007D66A0"/>
    <w:rsid w:val="007D6BCC"/>
    <w:rsid w:val="007D6E0E"/>
    <w:rsid w:val="007D75AF"/>
    <w:rsid w:val="007D78D5"/>
    <w:rsid w:val="007E00AB"/>
    <w:rsid w:val="007E03FA"/>
    <w:rsid w:val="007E0416"/>
    <w:rsid w:val="007E0734"/>
    <w:rsid w:val="007E08FC"/>
    <w:rsid w:val="007E0C6A"/>
    <w:rsid w:val="007E0D2E"/>
    <w:rsid w:val="007E0D66"/>
    <w:rsid w:val="007E12D2"/>
    <w:rsid w:val="007E17B2"/>
    <w:rsid w:val="007E1A87"/>
    <w:rsid w:val="007E1AB0"/>
    <w:rsid w:val="007E1F79"/>
    <w:rsid w:val="007E202A"/>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B5"/>
    <w:rsid w:val="007E58E7"/>
    <w:rsid w:val="007E5974"/>
    <w:rsid w:val="007E612D"/>
    <w:rsid w:val="007E648C"/>
    <w:rsid w:val="007E65B4"/>
    <w:rsid w:val="007E677D"/>
    <w:rsid w:val="007E6BC9"/>
    <w:rsid w:val="007E6D5B"/>
    <w:rsid w:val="007E6E4A"/>
    <w:rsid w:val="007E6FF2"/>
    <w:rsid w:val="007E70C3"/>
    <w:rsid w:val="007E7168"/>
    <w:rsid w:val="007E71F5"/>
    <w:rsid w:val="007E73DC"/>
    <w:rsid w:val="007E74CD"/>
    <w:rsid w:val="007E74E1"/>
    <w:rsid w:val="007E789B"/>
    <w:rsid w:val="007E7948"/>
    <w:rsid w:val="007E7C60"/>
    <w:rsid w:val="007E7E2A"/>
    <w:rsid w:val="007E7E9F"/>
    <w:rsid w:val="007F01B0"/>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282"/>
    <w:rsid w:val="007F244E"/>
    <w:rsid w:val="007F285A"/>
    <w:rsid w:val="007F2FAD"/>
    <w:rsid w:val="007F303D"/>
    <w:rsid w:val="007F3053"/>
    <w:rsid w:val="007F367B"/>
    <w:rsid w:val="007F38AE"/>
    <w:rsid w:val="007F3930"/>
    <w:rsid w:val="007F3D34"/>
    <w:rsid w:val="007F4053"/>
    <w:rsid w:val="007F44F0"/>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71"/>
    <w:rsid w:val="00800C47"/>
    <w:rsid w:val="00800E66"/>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DC0"/>
    <w:rsid w:val="00804348"/>
    <w:rsid w:val="00804439"/>
    <w:rsid w:val="00805064"/>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299"/>
    <w:rsid w:val="00812643"/>
    <w:rsid w:val="0081264B"/>
    <w:rsid w:val="0081293A"/>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3437"/>
    <w:rsid w:val="008234AB"/>
    <w:rsid w:val="00823A22"/>
    <w:rsid w:val="00823A53"/>
    <w:rsid w:val="00823DAB"/>
    <w:rsid w:val="00823DEC"/>
    <w:rsid w:val="0082414C"/>
    <w:rsid w:val="00824473"/>
    <w:rsid w:val="008246DC"/>
    <w:rsid w:val="008250E6"/>
    <w:rsid w:val="00825101"/>
    <w:rsid w:val="008251CC"/>
    <w:rsid w:val="00825368"/>
    <w:rsid w:val="008254F5"/>
    <w:rsid w:val="008255A9"/>
    <w:rsid w:val="008256BD"/>
    <w:rsid w:val="008257A5"/>
    <w:rsid w:val="00825C1C"/>
    <w:rsid w:val="00825E3F"/>
    <w:rsid w:val="00826116"/>
    <w:rsid w:val="00826319"/>
    <w:rsid w:val="00826489"/>
    <w:rsid w:val="008264A5"/>
    <w:rsid w:val="008268C0"/>
    <w:rsid w:val="008269D0"/>
    <w:rsid w:val="00826DD9"/>
    <w:rsid w:val="00826EE5"/>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1B"/>
    <w:rsid w:val="008345B1"/>
    <w:rsid w:val="0083464E"/>
    <w:rsid w:val="008346C9"/>
    <w:rsid w:val="008354A1"/>
    <w:rsid w:val="00835894"/>
    <w:rsid w:val="00835909"/>
    <w:rsid w:val="0083599E"/>
    <w:rsid w:val="008359F1"/>
    <w:rsid w:val="00835C49"/>
    <w:rsid w:val="00835DD3"/>
    <w:rsid w:val="00835F1A"/>
    <w:rsid w:val="00836B0F"/>
    <w:rsid w:val="00836F2B"/>
    <w:rsid w:val="008375A6"/>
    <w:rsid w:val="00837796"/>
    <w:rsid w:val="00837846"/>
    <w:rsid w:val="00837AA6"/>
    <w:rsid w:val="00837E35"/>
    <w:rsid w:val="00837F67"/>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9BF"/>
    <w:rsid w:val="00846B64"/>
    <w:rsid w:val="00846BD3"/>
    <w:rsid w:val="0084706C"/>
    <w:rsid w:val="00847286"/>
    <w:rsid w:val="00847547"/>
    <w:rsid w:val="008477A5"/>
    <w:rsid w:val="00847A3E"/>
    <w:rsid w:val="00847C5C"/>
    <w:rsid w:val="0085019B"/>
    <w:rsid w:val="0085046B"/>
    <w:rsid w:val="0085074A"/>
    <w:rsid w:val="0085082D"/>
    <w:rsid w:val="008508E5"/>
    <w:rsid w:val="0085098C"/>
    <w:rsid w:val="00850A87"/>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27"/>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DC6"/>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DE"/>
    <w:rsid w:val="00864901"/>
    <w:rsid w:val="00864AD5"/>
    <w:rsid w:val="00864B47"/>
    <w:rsid w:val="00864C9D"/>
    <w:rsid w:val="00864E32"/>
    <w:rsid w:val="00864F06"/>
    <w:rsid w:val="00865375"/>
    <w:rsid w:val="0086553F"/>
    <w:rsid w:val="008656FC"/>
    <w:rsid w:val="008658F3"/>
    <w:rsid w:val="00865CC0"/>
    <w:rsid w:val="008661C0"/>
    <w:rsid w:val="008662BF"/>
    <w:rsid w:val="008662DF"/>
    <w:rsid w:val="008663E7"/>
    <w:rsid w:val="00866610"/>
    <w:rsid w:val="0086686A"/>
    <w:rsid w:val="00866ABB"/>
    <w:rsid w:val="00866F14"/>
    <w:rsid w:val="0086701E"/>
    <w:rsid w:val="00867023"/>
    <w:rsid w:val="0086725B"/>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A2"/>
    <w:rsid w:val="008722E7"/>
    <w:rsid w:val="008726C7"/>
    <w:rsid w:val="00872735"/>
    <w:rsid w:val="00872DFC"/>
    <w:rsid w:val="00872E27"/>
    <w:rsid w:val="00872FAA"/>
    <w:rsid w:val="008730AA"/>
    <w:rsid w:val="008731AF"/>
    <w:rsid w:val="008732DE"/>
    <w:rsid w:val="00873979"/>
    <w:rsid w:val="00873B47"/>
    <w:rsid w:val="00873E0A"/>
    <w:rsid w:val="00873EDB"/>
    <w:rsid w:val="008741F9"/>
    <w:rsid w:val="0087423F"/>
    <w:rsid w:val="008742FA"/>
    <w:rsid w:val="008743F3"/>
    <w:rsid w:val="0087444A"/>
    <w:rsid w:val="008744C2"/>
    <w:rsid w:val="00874777"/>
    <w:rsid w:val="00874829"/>
    <w:rsid w:val="0087497B"/>
    <w:rsid w:val="00874AE5"/>
    <w:rsid w:val="00874E84"/>
    <w:rsid w:val="00874F34"/>
    <w:rsid w:val="00875139"/>
    <w:rsid w:val="00875410"/>
    <w:rsid w:val="008754AE"/>
    <w:rsid w:val="008756C6"/>
    <w:rsid w:val="008759DE"/>
    <w:rsid w:val="00875AD7"/>
    <w:rsid w:val="00875CB6"/>
    <w:rsid w:val="00875DD5"/>
    <w:rsid w:val="008760DA"/>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C1"/>
    <w:rsid w:val="008813DD"/>
    <w:rsid w:val="00881569"/>
    <w:rsid w:val="0088175E"/>
    <w:rsid w:val="00881AA3"/>
    <w:rsid w:val="00881D54"/>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A33"/>
    <w:rsid w:val="00894B0A"/>
    <w:rsid w:val="00894C88"/>
    <w:rsid w:val="00894ED8"/>
    <w:rsid w:val="00894FDC"/>
    <w:rsid w:val="0089500F"/>
    <w:rsid w:val="008952F8"/>
    <w:rsid w:val="00896477"/>
    <w:rsid w:val="008966FC"/>
    <w:rsid w:val="00896A47"/>
    <w:rsid w:val="00896A7C"/>
    <w:rsid w:val="00897138"/>
    <w:rsid w:val="0089736A"/>
    <w:rsid w:val="00897392"/>
    <w:rsid w:val="00897543"/>
    <w:rsid w:val="008975C1"/>
    <w:rsid w:val="0089760E"/>
    <w:rsid w:val="008977C7"/>
    <w:rsid w:val="0089793C"/>
    <w:rsid w:val="008979BE"/>
    <w:rsid w:val="00897B0E"/>
    <w:rsid w:val="00897EBF"/>
    <w:rsid w:val="00897F8F"/>
    <w:rsid w:val="008A00ED"/>
    <w:rsid w:val="008A01F1"/>
    <w:rsid w:val="008A06EB"/>
    <w:rsid w:val="008A08D0"/>
    <w:rsid w:val="008A0E3F"/>
    <w:rsid w:val="008A122E"/>
    <w:rsid w:val="008A134C"/>
    <w:rsid w:val="008A136E"/>
    <w:rsid w:val="008A137B"/>
    <w:rsid w:val="008A13E4"/>
    <w:rsid w:val="008A1A53"/>
    <w:rsid w:val="008A1B3F"/>
    <w:rsid w:val="008A1D2F"/>
    <w:rsid w:val="008A1DCB"/>
    <w:rsid w:val="008A1F27"/>
    <w:rsid w:val="008A21D8"/>
    <w:rsid w:val="008A2504"/>
    <w:rsid w:val="008A2561"/>
    <w:rsid w:val="008A290D"/>
    <w:rsid w:val="008A29E9"/>
    <w:rsid w:val="008A2BD3"/>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100"/>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34D"/>
    <w:rsid w:val="008B5376"/>
    <w:rsid w:val="008B552D"/>
    <w:rsid w:val="008B588F"/>
    <w:rsid w:val="008B5952"/>
    <w:rsid w:val="008B5A7B"/>
    <w:rsid w:val="008B5B49"/>
    <w:rsid w:val="008B65BD"/>
    <w:rsid w:val="008B6B1A"/>
    <w:rsid w:val="008B6E6A"/>
    <w:rsid w:val="008B70F5"/>
    <w:rsid w:val="008B7133"/>
    <w:rsid w:val="008B721A"/>
    <w:rsid w:val="008B7287"/>
    <w:rsid w:val="008B7650"/>
    <w:rsid w:val="008B7BAB"/>
    <w:rsid w:val="008B7DAF"/>
    <w:rsid w:val="008B7FDE"/>
    <w:rsid w:val="008C026C"/>
    <w:rsid w:val="008C052B"/>
    <w:rsid w:val="008C0748"/>
    <w:rsid w:val="008C0FDD"/>
    <w:rsid w:val="008C1027"/>
    <w:rsid w:val="008C10EA"/>
    <w:rsid w:val="008C1599"/>
    <w:rsid w:val="008C185A"/>
    <w:rsid w:val="008C1A40"/>
    <w:rsid w:val="008C1B02"/>
    <w:rsid w:val="008C1D50"/>
    <w:rsid w:val="008C1E74"/>
    <w:rsid w:val="008C1FB6"/>
    <w:rsid w:val="008C2205"/>
    <w:rsid w:val="008C2302"/>
    <w:rsid w:val="008C25CE"/>
    <w:rsid w:val="008C26EE"/>
    <w:rsid w:val="008C2EDC"/>
    <w:rsid w:val="008C3047"/>
    <w:rsid w:val="008C30CA"/>
    <w:rsid w:val="008C344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8F2"/>
    <w:rsid w:val="008D2D28"/>
    <w:rsid w:val="008D2F49"/>
    <w:rsid w:val="008D2FD0"/>
    <w:rsid w:val="008D2FDF"/>
    <w:rsid w:val="008D36CC"/>
    <w:rsid w:val="008D3C05"/>
    <w:rsid w:val="008D3C13"/>
    <w:rsid w:val="008D3E29"/>
    <w:rsid w:val="008D411F"/>
    <w:rsid w:val="008D4254"/>
    <w:rsid w:val="008D4427"/>
    <w:rsid w:val="008D48BD"/>
    <w:rsid w:val="008D4C17"/>
    <w:rsid w:val="008D4EDE"/>
    <w:rsid w:val="008D50E5"/>
    <w:rsid w:val="008D536C"/>
    <w:rsid w:val="008D590B"/>
    <w:rsid w:val="008D5AF7"/>
    <w:rsid w:val="008D5C0E"/>
    <w:rsid w:val="008D6084"/>
    <w:rsid w:val="008D6233"/>
    <w:rsid w:val="008D62B7"/>
    <w:rsid w:val="008D64D5"/>
    <w:rsid w:val="008D65AB"/>
    <w:rsid w:val="008D68B3"/>
    <w:rsid w:val="008D68C5"/>
    <w:rsid w:val="008D6AC4"/>
    <w:rsid w:val="008D6FB0"/>
    <w:rsid w:val="008D70DE"/>
    <w:rsid w:val="008D71E4"/>
    <w:rsid w:val="008D775F"/>
    <w:rsid w:val="008D794B"/>
    <w:rsid w:val="008D79AF"/>
    <w:rsid w:val="008D7C31"/>
    <w:rsid w:val="008E03EB"/>
    <w:rsid w:val="008E0440"/>
    <w:rsid w:val="008E0787"/>
    <w:rsid w:val="008E07A6"/>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3F7C"/>
    <w:rsid w:val="008E4207"/>
    <w:rsid w:val="008E4226"/>
    <w:rsid w:val="008E4950"/>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91"/>
    <w:rsid w:val="008F17BC"/>
    <w:rsid w:val="008F17FC"/>
    <w:rsid w:val="008F1888"/>
    <w:rsid w:val="008F2048"/>
    <w:rsid w:val="008F21E3"/>
    <w:rsid w:val="008F22E4"/>
    <w:rsid w:val="008F22EF"/>
    <w:rsid w:val="008F24A8"/>
    <w:rsid w:val="008F2BD7"/>
    <w:rsid w:val="008F2D77"/>
    <w:rsid w:val="008F2E6E"/>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4B6"/>
    <w:rsid w:val="008F782D"/>
    <w:rsid w:val="008F79A1"/>
    <w:rsid w:val="008F7AAE"/>
    <w:rsid w:val="008F7E53"/>
    <w:rsid w:val="00900286"/>
    <w:rsid w:val="009007F8"/>
    <w:rsid w:val="00900826"/>
    <w:rsid w:val="009009F3"/>
    <w:rsid w:val="00900D18"/>
    <w:rsid w:val="00900F5D"/>
    <w:rsid w:val="00901372"/>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B43"/>
    <w:rsid w:val="00902B47"/>
    <w:rsid w:val="00902C51"/>
    <w:rsid w:val="00902DA9"/>
    <w:rsid w:val="00903170"/>
    <w:rsid w:val="00903180"/>
    <w:rsid w:val="009035C0"/>
    <w:rsid w:val="009039A9"/>
    <w:rsid w:val="00903ABB"/>
    <w:rsid w:val="00903C8E"/>
    <w:rsid w:val="00903F01"/>
    <w:rsid w:val="00903F60"/>
    <w:rsid w:val="009042D9"/>
    <w:rsid w:val="00904678"/>
    <w:rsid w:val="009047B4"/>
    <w:rsid w:val="00904E0F"/>
    <w:rsid w:val="00904F66"/>
    <w:rsid w:val="00905478"/>
    <w:rsid w:val="009054B6"/>
    <w:rsid w:val="009056BB"/>
    <w:rsid w:val="009059A5"/>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5D7"/>
    <w:rsid w:val="00910731"/>
    <w:rsid w:val="00910E4B"/>
    <w:rsid w:val="00910ED6"/>
    <w:rsid w:val="00911273"/>
    <w:rsid w:val="0091147D"/>
    <w:rsid w:val="00911498"/>
    <w:rsid w:val="009114F8"/>
    <w:rsid w:val="00911B60"/>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BB"/>
    <w:rsid w:val="00916C94"/>
    <w:rsid w:val="00916FB6"/>
    <w:rsid w:val="00916FF0"/>
    <w:rsid w:val="00917629"/>
    <w:rsid w:val="0091775A"/>
    <w:rsid w:val="0091793A"/>
    <w:rsid w:val="00917AF4"/>
    <w:rsid w:val="0092005F"/>
    <w:rsid w:val="0092017D"/>
    <w:rsid w:val="00920208"/>
    <w:rsid w:val="00920384"/>
    <w:rsid w:val="00920693"/>
    <w:rsid w:val="00920BE6"/>
    <w:rsid w:val="00920D7E"/>
    <w:rsid w:val="0092101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8ED"/>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21"/>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21F6"/>
    <w:rsid w:val="00932302"/>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1F3"/>
    <w:rsid w:val="009347F2"/>
    <w:rsid w:val="00934EFD"/>
    <w:rsid w:val="00934F1B"/>
    <w:rsid w:val="009351C2"/>
    <w:rsid w:val="009351E4"/>
    <w:rsid w:val="00935207"/>
    <w:rsid w:val="0093571F"/>
    <w:rsid w:val="009357BD"/>
    <w:rsid w:val="00935D88"/>
    <w:rsid w:val="00936112"/>
    <w:rsid w:val="00936332"/>
    <w:rsid w:val="009366F2"/>
    <w:rsid w:val="0093685F"/>
    <w:rsid w:val="00936A54"/>
    <w:rsid w:val="00937066"/>
    <w:rsid w:val="0093775F"/>
    <w:rsid w:val="0093789A"/>
    <w:rsid w:val="00937927"/>
    <w:rsid w:val="009379C3"/>
    <w:rsid w:val="0094018B"/>
    <w:rsid w:val="009403EB"/>
    <w:rsid w:val="0094080E"/>
    <w:rsid w:val="009408EA"/>
    <w:rsid w:val="009409DD"/>
    <w:rsid w:val="00940B8A"/>
    <w:rsid w:val="00940BD1"/>
    <w:rsid w:val="00940DB2"/>
    <w:rsid w:val="009410BC"/>
    <w:rsid w:val="00941378"/>
    <w:rsid w:val="00941726"/>
    <w:rsid w:val="00941903"/>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786"/>
    <w:rsid w:val="00947B82"/>
    <w:rsid w:val="00950782"/>
    <w:rsid w:val="00950849"/>
    <w:rsid w:val="0095096A"/>
    <w:rsid w:val="00950A03"/>
    <w:rsid w:val="00950B05"/>
    <w:rsid w:val="0095118F"/>
    <w:rsid w:val="0095135D"/>
    <w:rsid w:val="009513BA"/>
    <w:rsid w:val="00951485"/>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2EBE"/>
    <w:rsid w:val="0096331E"/>
    <w:rsid w:val="00963677"/>
    <w:rsid w:val="009636BF"/>
    <w:rsid w:val="0096374C"/>
    <w:rsid w:val="00963961"/>
    <w:rsid w:val="0096397A"/>
    <w:rsid w:val="009639B6"/>
    <w:rsid w:val="00963A17"/>
    <w:rsid w:val="00963A89"/>
    <w:rsid w:val="0096404B"/>
    <w:rsid w:val="0096412B"/>
    <w:rsid w:val="009644DA"/>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288"/>
    <w:rsid w:val="0096739F"/>
    <w:rsid w:val="00967429"/>
    <w:rsid w:val="009676FD"/>
    <w:rsid w:val="0096781A"/>
    <w:rsid w:val="00967A18"/>
    <w:rsid w:val="00967A20"/>
    <w:rsid w:val="00967B22"/>
    <w:rsid w:val="0097014B"/>
    <w:rsid w:val="0097035C"/>
    <w:rsid w:val="00970561"/>
    <w:rsid w:val="009706ED"/>
    <w:rsid w:val="00970A02"/>
    <w:rsid w:val="00970B07"/>
    <w:rsid w:val="00970BD9"/>
    <w:rsid w:val="009710AE"/>
    <w:rsid w:val="00971949"/>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78B"/>
    <w:rsid w:val="00974C25"/>
    <w:rsid w:val="00974C6C"/>
    <w:rsid w:val="00974E55"/>
    <w:rsid w:val="0097519A"/>
    <w:rsid w:val="0097566F"/>
    <w:rsid w:val="009756A6"/>
    <w:rsid w:val="0097574E"/>
    <w:rsid w:val="009759A6"/>
    <w:rsid w:val="00975DB9"/>
    <w:rsid w:val="00975E71"/>
    <w:rsid w:val="009761EB"/>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CD4"/>
    <w:rsid w:val="00980D1C"/>
    <w:rsid w:val="009812BE"/>
    <w:rsid w:val="00981349"/>
    <w:rsid w:val="0098188A"/>
    <w:rsid w:val="00981C8F"/>
    <w:rsid w:val="00981CD0"/>
    <w:rsid w:val="00981CE5"/>
    <w:rsid w:val="0098205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050"/>
    <w:rsid w:val="0098513B"/>
    <w:rsid w:val="009853A1"/>
    <w:rsid w:val="00985500"/>
    <w:rsid w:val="00985505"/>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42"/>
    <w:rsid w:val="00987861"/>
    <w:rsid w:val="00987985"/>
    <w:rsid w:val="00987A20"/>
    <w:rsid w:val="00987B80"/>
    <w:rsid w:val="00987C09"/>
    <w:rsid w:val="00987F8F"/>
    <w:rsid w:val="00990394"/>
    <w:rsid w:val="00990597"/>
    <w:rsid w:val="009905F8"/>
    <w:rsid w:val="0099108C"/>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CCF"/>
    <w:rsid w:val="00993D11"/>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5EA2"/>
    <w:rsid w:val="009A60E7"/>
    <w:rsid w:val="009A618D"/>
    <w:rsid w:val="009A638F"/>
    <w:rsid w:val="009A655B"/>
    <w:rsid w:val="009A6864"/>
    <w:rsid w:val="009A6C1C"/>
    <w:rsid w:val="009A6D41"/>
    <w:rsid w:val="009A7034"/>
    <w:rsid w:val="009A714B"/>
    <w:rsid w:val="009A7177"/>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667"/>
    <w:rsid w:val="009B29A0"/>
    <w:rsid w:val="009B2BE6"/>
    <w:rsid w:val="009B2BF1"/>
    <w:rsid w:val="009B3040"/>
    <w:rsid w:val="009B3267"/>
    <w:rsid w:val="009B3601"/>
    <w:rsid w:val="009B40DC"/>
    <w:rsid w:val="009B412C"/>
    <w:rsid w:val="009B41B8"/>
    <w:rsid w:val="009B444A"/>
    <w:rsid w:val="009B4757"/>
    <w:rsid w:val="009B4851"/>
    <w:rsid w:val="009B4984"/>
    <w:rsid w:val="009B4A6B"/>
    <w:rsid w:val="009B4C7C"/>
    <w:rsid w:val="009B4D3C"/>
    <w:rsid w:val="009B571B"/>
    <w:rsid w:val="009B5935"/>
    <w:rsid w:val="009B5A40"/>
    <w:rsid w:val="009B5D25"/>
    <w:rsid w:val="009B5E42"/>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69C"/>
    <w:rsid w:val="009D2929"/>
    <w:rsid w:val="009D2A20"/>
    <w:rsid w:val="009D2FC1"/>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E39"/>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6AC"/>
    <w:rsid w:val="009E2B0A"/>
    <w:rsid w:val="009E2BF8"/>
    <w:rsid w:val="009E2C8B"/>
    <w:rsid w:val="009E300A"/>
    <w:rsid w:val="009E301D"/>
    <w:rsid w:val="009E3129"/>
    <w:rsid w:val="009E31DC"/>
    <w:rsid w:val="009E35B8"/>
    <w:rsid w:val="009E36FD"/>
    <w:rsid w:val="009E3711"/>
    <w:rsid w:val="009E3859"/>
    <w:rsid w:val="009E38E7"/>
    <w:rsid w:val="009E3A2C"/>
    <w:rsid w:val="009E3B6C"/>
    <w:rsid w:val="009E413A"/>
    <w:rsid w:val="009E421A"/>
    <w:rsid w:val="009E4890"/>
    <w:rsid w:val="009E48E4"/>
    <w:rsid w:val="009E490A"/>
    <w:rsid w:val="009E4976"/>
    <w:rsid w:val="009E4D9A"/>
    <w:rsid w:val="009E4F5A"/>
    <w:rsid w:val="009E4FE6"/>
    <w:rsid w:val="009E503D"/>
    <w:rsid w:val="009E52C3"/>
    <w:rsid w:val="009E5632"/>
    <w:rsid w:val="009E567D"/>
    <w:rsid w:val="009E5848"/>
    <w:rsid w:val="009E5A53"/>
    <w:rsid w:val="009E5AF5"/>
    <w:rsid w:val="009E5B64"/>
    <w:rsid w:val="009E5B72"/>
    <w:rsid w:val="009E5E75"/>
    <w:rsid w:val="009E60B9"/>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842"/>
    <w:rsid w:val="009F09F0"/>
    <w:rsid w:val="009F0D41"/>
    <w:rsid w:val="009F0E26"/>
    <w:rsid w:val="009F1059"/>
    <w:rsid w:val="009F1209"/>
    <w:rsid w:val="009F1338"/>
    <w:rsid w:val="009F1537"/>
    <w:rsid w:val="009F15E0"/>
    <w:rsid w:val="009F195D"/>
    <w:rsid w:val="009F1A77"/>
    <w:rsid w:val="009F1A8D"/>
    <w:rsid w:val="009F1C29"/>
    <w:rsid w:val="009F2188"/>
    <w:rsid w:val="009F2268"/>
    <w:rsid w:val="009F25D3"/>
    <w:rsid w:val="009F270F"/>
    <w:rsid w:val="009F2A2A"/>
    <w:rsid w:val="009F2E12"/>
    <w:rsid w:val="009F3025"/>
    <w:rsid w:val="009F329D"/>
    <w:rsid w:val="009F33B5"/>
    <w:rsid w:val="009F345D"/>
    <w:rsid w:val="009F3510"/>
    <w:rsid w:val="009F3A8B"/>
    <w:rsid w:val="009F3BCF"/>
    <w:rsid w:val="009F3BFD"/>
    <w:rsid w:val="009F3C52"/>
    <w:rsid w:val="009F3CE1"/>
    <w:rsid w:val="009F4242"/>
    <w:rsid w:val="009F4384"/>
    <w:rsid w:val="009F46DA"/>
    <w:rsid w:val="009F4F1B"/>
    <w:rsid w:val="009F544E"/>
    <w:rsid w:val="009F54BA"/>
    <w:rsid w:val="009F54FF"/>
    <w:rsid w:val="009F56AC"/>
    <w:rsid w:val="009F59C1"/>
    <w:rsid w:val="009F60E4"/>
    <w:rsid w:val="009F6177"/>
    <w:rsid w:val="009F61BB"/>
    <w:rsid w:val="009F6832"/>
    <w:rsid w:val="009F6A23"/>
    <w:rsid w:val="009F7049"/>
    <w:rsid w:val="009F7225"/>
    <w:rsid w:val="009F732D"/>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972"/>
    <w:rsid w:val="00A02FA6"/>
    <w:rsid w:val="00A03024"/>
    <w:rsid w:val="00A03037"/>
    <w:rsid w:val="00A030D9"/>
    <w:rsid w:val="00A030EB"/>
    <w:rsid w:val="00A032EC"/>
    <w:rsid w:val="00A03368"/>
    <w:rsid w:val="00A03748"/>
    <w:rsid w:val="00A03F62"/>
    <w:rsid w:val="00A04594"/>
    <w:rsid w:val="00A0463D"/>
    <w:rsid w:val="00A04B59"/>
    <w:rsid w:val="00A04DB7"/>
    <w:rsid w:val="00A04EA9"/>
    <w:rsid w:val="00A0567D"/>
    <w:rsid w:val="00A05A98"/>
    <w:rsid w:val="00A05CC5"/>
    <w:rsid w:val="00A05E83"/>
    <w:rsid w:val="00A0611F"/>
    <w:rsid w:val="00A06360"/>
    <w:rsid w:val="00A0697D"/>
    <w:rsid w:val="00A069E5"/>
    <w:rsid w:val="00A06A9A"/>
    <w:rsid w:val="00A07146"/>
    <w:rsid w:val="00A073B7"/>
    <w:rsid w:val="00A07579"/>
    <w:rsid w:val="00A07AD7"/>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C86"/>
    <w:rsid w:val="00A14F14"/>
    <w:rsid w:val="00A155F2"/>
    <w:rsid w:val="00A157B7"/>
    <w:rsid w:val="00A15E8D"/>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0F9"/>
    <w:rsid w:val="00A20144"/>
    <w:rsid w:val="00A2018E"/>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325"/>
    <w:rsid w:val="00A234DA"/>
    <w:rsid w:val="00A23557"/>
    <w:rsid w:val="00A235AE"/>
    <w:rsid w:val="00A23738"/>
    <w:rsid w:val="00A2395B"/>
    <w:rsid w:val="00A23C70"/>
    <w:rsid w:val="00A23D66"/>
    <w:rsid w:val="00A23FA1"/>
    <w:rsid w:val="00A24056"/>
    <w:rsid w:val="00A243CD"/>
    <w:rsid w:val="00A244A4"/>
    <w:rsid w:val="00A24575"/>
    <w:rsid w:val="00A247A7"/>
    <w:rsid w:val="00A24934"/>
    <w:rsid w:val="00A24A83"/>
    <w:rsid w:val="00A24D0D"/>
    <w:rsid w:val="00A24FE2"/>
    <w:rsid w:val="00A25291"/>
    <w:rsid w:val="00A252A7"/>
    <w:rsid w:val="00A25440"/>
    <w:rsid w:val="00A254F8"/>
    <w:rsid w:val="00A25816"/>
    <w:rsid w:val="00A25E27"/>
    <w:rsid w:val="00A25F05"/>
    <w:rsid w:val="00A260A2"/>
    <w:rsid w:val="00A2618B"/>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D58"/>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1C8"/>
    <w:rsid w:val="00A42267"/>
    <w:rsid w:val="00A42329"/>
    <w:rsid w:val="00A42410"/>
    <w:rsid w:val="00A42496"/>
    <w:rsid w:val="00A42764"/>
    <w:rsid w:val="00A42867"/>
    <w:rsid w:val="00A429E9"/>
    <w:rsid w:val="00A42C7C"/>
    <w:rsid w:val="00A42CD9"/>
    <w:rsid w:val="00A42DB5"/>
    <w:rsid w:val="00A42FFB"/>
    <w:rsid w:val="00A43A17"/>
    <w:rsid w:val="00A43B1B"/>
    <w:rsid w:val="00A43B3D"/>
    <w:rsid w:val="00A43DBC"/>
    <w:rsid w:val="00A43DD4"/>
    <w:rsid w:val="00A43FA5"/>
    <w:rsid w:val="00A44356"/>
    <w:rsid w:val="00A443DB"/>
    <w:rsid w:val="00A44C2D"/>
    <w:rsid w:val="00A45046"/>
    <w:rsid w:val="00A450F4"/>
    <w:rsid w:val="00A4524C"/>
    <w:rsid w:val="00A45433"/>
    <w:rsid w:val="00A454DA"/>
    <w:rsid w:val="00A461DC"/>
    <w:rsid w:val="00A4631B"/>
    <w:rsid w:val="00A46871"/>
    <w:rsid w:val="00A46A0F"/>
    <w:rsid w:val="00A46A86"/>
    <w:rsid w:val="00A46BD8"/>
    <w:rsid w:val="00A46C62"/>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DC"/>
    <w:rsid w:val="00A53ED7"/>
    <w:rsid w:val="00A53F3C"/>
    <w:rsid w:val="00A540FD"/>
    <w:rsid w:val="00A54518"/>
    <w:rsid w:val="00A545FE"/>
    <w:rsid w:val="00A54799"/>
    <w:rsid w:val="00A54BDC"/>
    <w:rsid w:val="00A555AE"/>
    <w:rsid w:val="00A5569F"/>
    <w:rsid w:val="00A55771"/>
    <w:rsid w:val="00A557AA"/>
    <w:rsid w:val="00A55BAC"/>
    <w:rsid w:val="00A55C5E"/>
    <w:rsid w:val="00A56517"/>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A"/>
    <w:rsid w:val="00A6262B"/>
    <w:rsid w:val="00A62AA1"/>
    <w:rsid w:val="00A62ABC"/>
    <w:rsid w:val="00A62CF0"/>
    <w:rsid w:val="00A62CF6"/>
    <w:rsid w:val="00A62EF8"/>
    <w:rsid w:val="00A630BE"/>
    <w:rsid w:val="00A63342"/>
    <w:rsid w:val="00A636AB"/>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517"/>
    <w:rsid w:val="00A74E48"/>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7DA"/>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33D"/>
    <w:rsid w:val="00A836F1"/>
    <w:rsid w:val="00A83923"/>
    <w:rsid w:val="00A839AC"/>
    <w:rsid w:val="00A839AD"/>
    <w:rsid w:val="00A83EC8"/>
    <w:rsid w:val="00A83FA9"/>
    <w:rsid w:val="00A8413E"/>
    <w:rsid w:val="00A8432A"/>
    <w:rsid w:val="00A84493"/>
    <w:rsid w:val="00A847FE"/>
    <w:rsid w:val="00A84AF0"/>
    <w:rsid w:val="00A84C06"/>
    <w:rsid w:val="00A84D58"/>
    <w:rsid w:val="00A85195"/>
    <w:rsid w:val="00A85965"/>
    <w:rsid w:val="00A85B7C"/>
    <w:rsid w:val="00A85B84"/>
    <w:rsid w:val="00A85B93"/>
    <w:rsid w:val="00A8626B"/>
    <w:rsid w:val="00A862D3"/>
    <w:rsid w:val="00A8630C"/>
    <w:rsid w:val="00A86360"/>
    <w:rsid w:val="00A867FF"/>
    <w:rsid w:val="00A869D1"/>
    <w:rsid w:val="00A86D1F"/>
    <w:rsid w:val="00A86D94"/>
    <w:rsid w:val="00A87110"/>
    <w:rsid w:val="00A871D9"/>
    <w:rsid w:val="00A874AE"/>
    <w:rsid w:val="00A8759F"/>
    <w:rsid w:val="00A876FF"/>
    <w:rsid w:val="00A877F3"/>
    <w:rsid w:val="00A879A6"/>
    <w:rsid w:val="00A879CC"/>
    <w:rsid w:val="00A87A81"/>
    <w:rsid w:val="00A87AE4"/>
    <w:rsid w:val="00A87D5D"/>
    <w:rsid w:val="00A90116"/>
    <w:rsid w:val="00A90188"/>
    <w:rsid w:val="00A9079A"/>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37"/>
    <w:rsid w:val="00A976EE"/>
    <w:rsid w:val="00A97761"/>
    <w:rsid w:val="00A97889"/>
    <w:rsid w:val="00A978B4"/>
    <w:rsid w:val="00A97AF0"/>
    <w:rsid w:val="00A97D1D"/>
    <w:rsid w:val="00A97D79"/>
    <w:rsid w:val="00A97DFA"/>
    <w:rsid w:val="00A97E6A"/>
    <w:rsid w:val="00A97EE9"/>
    <w:rsid w:val="00AA0179"/>
    <w:rsid w:val="00AA1159"/>
    <w:rsid w:val="00AA1526"/>
    <w:rsid w:val="00AA15AA"/>
    <w:rsid w:val="00AA163B"/>
    <w:rsid w:val="00AA1651"/>
    <w:rsid w:val="00AA1836"/>
    <w:rsid w:val="00AA18C0"/>
    <w:rsid w:val="00AA19C9"/>
    <w:rsid w:val="00AA1E5F"/>
    <w:rsid w:val="00AA1EDE"/>
    <w:rsid w:val="00AA2481"/>
    <w:rsid w:val="00AA271F"/>
    <w:rsid w:val="00AA2C07"/>
    <w:rsid w:val="00AA2CA2"/>
    <w:rsid w:val="00AA3069"/>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A7FB7"/>
    <w:rsid w:val="00AB0388"/>
    <w:rsid w:val="00AB0779"/>
    <w:rsid w:val="00AB106A"/>
    <w:rsid w:val="00AB10C6"/>
    <w:rsid w:val="00AB114C"/>
    <w:rsid w:val="00AB1364"/>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3C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DC"/>
    <w:rsid w:val="00AC37F8"/>
    <w:rsid w:val="00AC392B"/>
    <w:rsid w:val="00AC3CA6"/>
    <w:rsid w:val="00AC3D16"/>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866"/>
    <w:rsid w:val="00AC6BE9"/>
    <w:rsid w:val="00AC6CE3"/>
    <w:rsid w:val="00AC6D91"/>
    <w:rsid w:val="00AC739B"/>
    <w:rsid w:val="00AC7614"/>
    <w:rsid w:val="00AC76AE"/>
    <w:rsid w:val="00AC77E6"/>
    <w:rsid w:val="00AC78DA"/>
    <w:rsid w:val="00AC7BC4"/>
    <w:rsid w:val="00AC7DF8"/>
    <w:rsid w:val="00AC7E77"/>
    <w:rsid w:val="00AD0175"/>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A5"/>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B54"/>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5B8"/>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3F6"/>
    <w:rsid w:val="00AE56E6"/>
    <w:rsid w:val="00AE59B5"/>
    <w:rsid w:val="00AE60FA"/>
    <w:rsid w:val="00AE61D9"/>
    <w:rsid w:val="00AE65D6"/>
    <w:rsid w:val="00AE68A6"/>
    <w:rsid w:val="00AE6960"/>
    <w:rsid w:val="00AE6AFF"/>
    <w:rsid w:val="00AE6C8D"/>
    <w:rsid w:val="00AE704E"/>
    <w:rsid w:val="00AE70F1"/>
    <w:rsid w:val="00AE775D"/>
    <w:rsid w:val="00AE78B8"/>
    <w:rsid w:val="00AE7BAE"/>
    <w:rsid w:val="00AF036C"/>
    <w:rsid w:val="00AF0387"/>
    <w:rsid w:val="00AF05CD"/>
    <w:rsid w:val="00AF06E8"/>
    <w:rsid w:val="00AF079A"/>
    <w:rsid w:val="00AF0AC5"/>
    <w:rsid w:val="00AF0DDF"/>
    <w:rsid w:val="00AF1614"/>
    <w:rsid w:val="00AF178D"/>
    <w:rsid w:val="00AF183C"/>
    <w:rsid w:val="00AF1DC2"/>
    <w:rsid w:val="00AF22B1"/>
    <w:rsid w:val="00AF23A5"/>
    <w:rsid w:val="00AF2624"/>
    <w:rsid w:val="00AF2693"/>
    <w:rsid w:val="00AF2B4C"/>
    <w:rsid w:val="00AF2C8D"/>
    <w:rsid w:val="00AF2CDC"/>
    <w:rsid w:val="00AF2D9C"/>
    <w:rsid w:val="00AF30ED"/>
    <w:rsid w:val="00AF355C"/>
    <w:rsid w:val="00AF376A"/>
    <w:rsid w:val="00AF3A33"/>
    <w:rsid w:val="00AF3B39"/>
    <w:rsid w:val="00AF3B52"/>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2A"/>
    <w:rsid w:val="00AF7480"/>
    <w:rsid w:val="00AF75A0"/>
    <w:rsid w:val="00AF76B2"/>
    <w:rsid w:val="00AF793C"/>
    <w:rsid w:val="00AF7F04"/>
    <w:rsid w:val="00B0030D"/>
    <w:rsid w:val="00B0064B"/>
    <w:rsid w:val="00B008BB"/>
    <w:rsid w:val="00B008DF"/>
    <w:rsid w:val="00B008FF"/>
    <w:rsid w:val="00B00B59"/>
    <w:rsid w:val="00B00B6F"/>
    <w:rsid w:val="00B01057"/>
    <w:rsid w:val="00B01194"/>
    <w:rsid w:val="00B011A2"/>
    <w:rsid w:val="00B01696"/>
    <w:rsid w:val="00B018F3"/>
    <w:rsid w:val="00B01C26"/>
    <w:rsid w:val="00B02028"/>
    <w:rsid w:val="00B02215"/>
    <w:rsid w:val="00B026D7"/>
    <w:rsid w:val="00B0288F"/>
    <w:rsid w:val="00B02919"/>
    <w:rsid w:val="00B02A1A"/>
    <w:rsid w:val="00B02F89"/>
    <w:rsid w:val="00B032E1"/>
    <w:rsid w:val="00B0352D"/>
    <w:rsid w:val="00B0355D"/>
    <w:rsid w:val="00B03673"/>
    <w:rsid w:val="00B039E4"/>
    <w:rsid w:val="00B03B8E"/>
    <w:rsid w:val="00B03C7D"/>
    <w:rsid w:val="00B04423"/>
    <w:rsid w:val="00B04506"/>
    <w:rsid w:val="00B04531"/>
    <w:rsid w:val="00B0453E"/>
    <w:rsid w:val="00B045CA"/>
    <w:rsid w:val="00B047FF"/>
    <w:rsid w:val="00B04906"/>
    <w:rsid w:val="00B052E3"/>
    <w:rsid w:val="00B0532A"/>
    <w:rsid w:val="00B05586"/>
    <w:rsid w:val="00B05735"/>
    <w:rsid w:val="00B057D0"/>
    <w:rsid w:val="00B0586F"/>
    <w:rsid w:val="00B05948"/>
    <w:rsid w:val="00B05CF7"/>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1013E"/>
    <w:rsid w:val="00B10232"/>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CEF"/>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45"/>
    <w:rsid w:val="00B23239"/>
    <w:rsid w:val="00B23692"/>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3000E"/>
    <w:rsid w:val="00B300E1"/>
    <w:rsid w:val="00B3048A"/>
    <w:rsid w:val="00B30517"/>
    <w:rsid w:val="00B30A24"/>
    <w:rsid w:val="00B30AC6"/>
    <w:rsid w:val="00B31693"/>
    <w:rsid w:val="00B3169B"/>
    <w:rsid w:val="00B31A68"/>
    <w:rsid w:val="00B31B7C"/>
    <w:rsid w:val="00B32512"/>
    <w:rsid w:val="00B32660"/>
    <w:rsid w:val="00B32A8F"/>
    <w:rsid w:val="00B32CC1"/>
    <w:rsid w:val="00B332D6"/>
    <w:rsid w:val="00B336A9"/>
    <w:rsid w:val="00B33827"/>
    <w:rsid w:val="00B33C36"/>
    <w:rsid w:val="00B3406C"/>
    <w:rsid w:val="00B341A0"/>
    <w:rsid w:val="00B344E3"/>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221"/>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4"/>
    <w:rsid w:val="00B420D6"/>
    <w:rsid w:val="00B4247A"/>
    <w:rsid w:val="00B428A6"/>
    <w:rsid w:val="00B42989"/>
    <w:rsid w:val="00B42991"/>
    <w:rsid w:val="00B43103"/>
    <w:rsid w:val="00B4314E"/>
    <w:rsid w:val="00B4322E"/>
    <w:rsid w:val="00B432BE"/>
    <w:rsid w:val="00B43558"/>
    <w:rsid w:val="00B43656"/>
    <w:rsid w:val="00B436AD"/>
    <w:rsid w:val="00B438E7"/>
    <w:rsid w:val="00B4392D"/>
    <w:rsid w:val="00B43A93"/>
    <w:rsid w:val="00B43AA4"/>
    <w:rsid w:val="00B43B5F"/>
    <w:rsid w:val="00B43DEA"/>
    <w:rsid w:val="00B43F6B"/>
    <w:rsid w:val="00B44131"/>
    <w:rsid w:val="00B441FB"/>
    <w:rsid w:val="00B44533"/>
    <w:rsid w:val="00B44929"/>
    <w:rsid w:val="00B449CD"/>
    <w:rsid w:val="00B44C62"/>
    <w:rsid w:val="00B44CDF"/>
    <w:rsid w:val="00B44E45"/>
    <w:rsid w:val="00B44EE9"/>
    <w:rsid w:val="00B44F71"/>
    <w:rsid w:val="00B4514B"/>
    <w:rsid w:val="00B45197"/>
    <w:rsid w:val="00B45A48"/>
    <w:rsid w:val="00B45E8F"/>
    <w:rsid w:val="00B4608F"/>
    <w:rsid w:val="00B463B6"/>
    <w:rsid w:val="00B4667C"/>
    <w:rsid w:val="00B4685E"/>
    <w:rsid w:val="00B470A9"/>
    <w:rsid w:val="00B479BE"/>
    <w:rsid w:val="00B47A51"/>
    <w:rsid w:val="00B47A65"/>
    <w:rsid w:val="00B47AB3"/>
    <w:rsid w:val="00B47AC6"/>
    <w:rsid w:val="00B47CBB"/>
    <w:rsid w:val="00B50089"/>
    <w:rsid w:val="00B500BE"/>
    <w:rsid w:val="00B502AF"/>
    <w:rsid w:val="00B50417"/>
    <w:rsid w:val="00B5044C"/>
    <w:rsid w:val="00B50513"/>
    <w:rsid w:val="00B5094B"/>
    <w:rsid w:val="00B50A7E"/>
    <w:rsid w:val="00B50BA0"/>
    <w:rsid w:val="00B50C53"/>
    <w:rsid w:val="00B50F01"/>
    <w:rsid w:val="00B5103B"/>
    <w:rsid w:val="00B510F1"/>
    <w:rsid w:val="00B517A1"/>
    <w:rsid w:val="00B5199F"/>
    <w:rsid w:val="00B51C62"/>
    <w:rsid w:val="00B51E5A"/>
    <w:rsid w:val="00B521F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BD6"/>
    <w:rsid w:val="00B54CC2"/>
    <w:rsid w:val="00B550BE"/>
    <w:rsid w:val="00B55CE3"/>
    <w:rsid w:val="00B55D5D"/>
    <w:rsid w:val="00B5648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1EAE"/>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35A"/>
    <w:rsid w:val="00B658BD"/>
    <w:rsid w:val="00B6599C"/>
    <w:rsid w:val="00B65CEF"/>
    <w:rsid w:val="00B65FF9"/>
    <w:rsid w:val="00B66205"/>
    <w:rsid w:val="00B6626F"/>
    <w:rsid w:val="00B66422"/>
    <w:rsid w:val="00B66A2C"/>
    <w:rsid w:val="00B66B50"/>
    <w:rsid w:val="00B673DE"/>
    <w:rsid w:val="00B67639"/>
    <w:rsid w:val="00B6776C"/>
    <w:rsid w:val="00B67EA9"/>
    <w:rsid w:val="00B67F89"/>
    <w:rsid w:val="00B701A9"/>
    <w:rsid w:val="00B702AF"/>
    <w:rsid w:val="00B70341"/>
    <w:rsid w:val="00B709B9"/>
    <w:rsid w:val="00B70C91"/>
    <w:rsid w:val="00B70CE2"/>
    <w:rsid w:val="00B70F00"/>
    <w:rsid w:val="00B70FBB"/>
    <w:rsid w:val="00B710BA"/>
    <w:rsid w:val="00B71105"/>
    <w:rsid w:val="00B71135"/>
    <w:rsid w:val="00B71459"/>
    <w:rsid w:val="00B71489"/>
    <w:rsid w:val="00B71782"/>
    <w:rsid w:val="00B71844"/>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E0F"/>
    <w:rsid w:val="00B74E93"/>
    <w:rsid w:val="00B75349"/>
    <w:rsid w:val="00B754F2"/>
    <w:rsid w:val="00B758FF"/>
    <w:rsid w:val="00B75C24"/>
    <w:rsid w:val="00B75C95"/>
    <w:rsid w:val="00B7675C"/>
    <w:rsid w:val="00B76988"/>
    <w:rsid w:val="00B76AAA"/>
    <w:rsid w:val="00B76BBF"/>
    <w:rsid w:val="00B76BD1"/>
    <w:rsid w:val="00B77725"/>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2075"/>
    <w:rsid w:val="00B82167"/>
    <w:rsid w:val="00B821EB"/>
    <w:rsid w:val="00B8261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5E9"/>
    <w:rsid w:val="00B8788C"/>
    <w:rsid w:val="00B87C5E"/>
    <w:rsid w:val="00B87E88"/>
    <w:rsid w:val="00B87FE0"/>
    <w:rsid w:val="00B90041"/>
    <w:rsid w:val="00B9015F"/>
    <w:rsid w:val="00B90354"/>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047"/>
    <w:rsid w:val="00B9428E"/>
    <w:rsid w:val="00B94296"/>
    <w:rsid w:val="00B94447"/>
    <w:rsid w:val="00B94B8E"/>
    <w:rsid w:val="00B94BED"/>
    <w:rsid w:val="00B94E0E"/>
    <w:rsid w:val="00B94F4A"/>
    <w:rsid w:val="00B95404"/>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FCA"/>
    <w:rsid w:val="00BA2368"/>
    <w:rsid w:val="00BA2B11"/>
    <w:rsid w:val="00BA2E35"/>
    <w:rsid w:val="00BA350E"/>
    <w:rsid w:val="00BA37B4"/>
    <w:rsid w:val="00BA3830"/>
    <w:rsid w:val="00BA3D64"/>
    <w:rsid w:val="00BA3DCD"/>
    <w:rsid w:val="00BA3F9A"/>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CD8"/>
    <w:rsid w:val="00BB1D50"/>
    <w:rsid w:val="00BB1D95"/>
    <w:rsid w:val="00BB1E21"/>
    <w:rsid w:val="00BB1EA8"/>
    <w:rsid w:val="00BB1FEE"/>
    <w:rsid w:val="00BB24E3"/>
    <w:rsid w:val="00BB25C7"/>
    <w:rsid w:val="00BB2669"/>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56C"/>
    <w:rsid w:val="00BC3890"/>
    <w:rsid w:val="00BC3F34"/>
    <w:rsid w:val="00BC414F"/>
    <w:rsid w:val="00BC4463"/>
    <w:rsid w:val="00BC481A"/>
    <w:rsid w:val="00BC4A73"/>
    <w:rsid w:val="00BC4DE9"/>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B2"/>
    <w:rsid w:val="00BC72AF"/>
    <w:rsid w:val="00BC739E"/>
    <w:rsid w:val="00BC7433"/>
    <w:rsid w:val="00BC75D1"/>
    <w:rsid w:val="00BC768C"/>
    <w:rsid w:val="00BC7A43"/>
    <w:rsid w:val="00BC7A8A"/>
    <w:rsid w:val="00BC7C45"/>
    <w:rsid w:val="00BC7C4E"/>
    <w:rsid w:val="00BC7C7F"/>
    <w:rsid w:val="00BD002B"/>
    <w:rsid w:val="00BD0800"/>
    <w:rsid w:val="00BD092E"/>
    <w:rsid w:val="00BD096C"/>
    <w:rsid w:val="00BD0987"/>
    <w:rsid w:val="00BD0CC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D24"/>
    <w:rsid w:val="00BE3372"/>
    <w:rsid w:val="00BE34AA"/>
    <w:rsid w:val="00BE39E8"/>
    <w:rsid w:val="00BE3AA3"/>
    <w:rsid w:val="00BE3AA5"/>
    <w:rsid w:val="00BE4927"/>
    <w:rsid w:val="00BE4DB4"/>
    <w:rsid w:val="00BE4DFC"/>
    <w:rsid w:val="00BE4F2B"/>
    <w:rsid w:val="00BE4F65"/>
    <w:rsid w:val="00BE5138"/>
    <w:rsid w:val="00BE5179"/>
    <w:rsid w:val="00BE54AD"/>
    <w:rsid w:val="00BE566B"/>
    <w:rsid w:val="00BE587E"/>
    <w:rsid w:val="00BE61C1"/>
    <w:rsid w:val="00BE6477"/>
    <w:rsid w:val="00BE6592"/>
    <w:rsid w:val="00BE6626"/>
    <w:rsid w:val="00BE6958"/>
    <w:rsid w:val="00BE6B34"/>
    <w:rsid w:val="00BE6B40"/>
    <w:rsid w:val="00BE7007"/>
    <w:rsid w:val="00BE711C"/>
    <w:rsid w:val="00BE711E"/>
    <w:rsid w:val="00BE7203"/>
    <w:rsid w:val="00BE7273"/>
    <w:rsid w:val="00BE73DC"/>
    <w:rsid w:val="00BE79D1"/>
    <w:rsid w:val="00BE7AAC"/>
    <w:rsid w:val="00BE7BEC"/>
    <w:rsid w:val="00BF00B8"/>
    <w:rsid w:val="00BF02C2"/>
    <w:rsid w:val="00BF03AB"/>
    <w:rsid w:val="00BF072D"/>
    <w:rsid w:val="00BF0846"/>
    <w:rsid w:val="00BF0AB0"/>
    <w:rsid w:val="00BF0FFB"/>
    <w:rsid w:val="00BF10BC"/>
    <w:rsid w:val="00BF11CA"/>
    <w:rsid w:val="00BF1241"/>
    <w:rsid w:val="00BF1508"/>
    <w:rsid w:val="00BF1782"/>
    <w:rsid w:val="00BF19BC"/>
    <w:rsid w:val="00BF1A6B"/>
    <w:rsid w:val="00BF1ACA"/>
    <w:rsid w:val="00BF1D2B"/>
    <w:rsid w:val="00BF1D42"/>
    <w:rsid w:val="00BF1D97"/>
    <w:rsid w:val="00BF1FB3"/>
    <w:rsid w:val="00BF1FF5"/>
    <w:rsid w:val="00BF20DD"/>
    <w:rsid w:val="00BF20F0"/>
    <w:rsid w:val="00BF219B"/>
    <w:rsid w:val="00BF227D"/>
    <w:rsid w:val="00BF2425"/>
    <w:rsid w:val="00BF25EB"/>
    <w:rsid w:val="00BF2645"/>
    <w:rsid w:val="00BF268E"/>
    <w:rsid w:val="00BF26EF"/>
    <w:rsid w:val="00BF27AE"/>
    <w:rsid w:val="00BF2CAC"/>
    <w:rsid w:val="00BF2D03"/>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BF7F6F"/>
    <w:rsid w:val="00C00077"/>
    <w:rsid w:val="00C00211"/>
    <w:rsid w:val="00C0043E"/>
    <w:rsid w:val="00C01263"/>
    <w:rsid w:val="00C0148B"/>
    <w:rsid w:val="00C014D0"/>
    <w:rsid w:val="00C01760"/>
    <w:rsid w:val="00C01A16"/>
    <w:rsid w:val="00C01A53"/>
    <w:rsid w:val="00C01E34"/>
    <w:rsid w:val="00C01F4F"/>
    <w:rsid w:val="00C020EE"/>
    <w:rsid w:val="00C02369"/>
    <w:rsid w:val="00C02477"/>
    <w:rsid w:val="00C028AA"/>
    <w:rsid w:val="00C0298F"/>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DA"/>
    <w:rsid w:val="00C109A9"/>
    <w:rsid w:val="00C10A8B"/>
    <w:rsid w:val="00C10FA0"/>
    <w:rsid w:val="00C113BB"/>
    <w:rsid w:val="00C11620"/>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BC3"/>
    <w:rsid w:val="00C20D74"/>
    <w:rsid w:val="00C20D8F"/>
    <w:rsid w:val="00C20D93"/>
    <w:rsid w:val="00C20F8D"/>
    <w:rsid w:val="00C2123D"/>
    <w:rsid w:val="00C21465"/>
    <w:rsid w:val="00C21529"/>
    <w:rsid w:val="00C21E17"/>
    <w:rsid w:val="00C21F9D"/>
    <w:rsid w:val="00C21FC2"/>
    <w:rsid w:val="00C2212E"/>
    <w:rsid w:val="00C22421"/>
    <w:rsid w:val="00C225FC"/>
    <w:rsid w:val="00C23139"/>
    <w:rsid w:val="00C23262"/>
    <w:rsid w:val="00C23664"/>
    <w:rsid w:val="00C238E3"/>
    <w:rsid w:val="00C23E52"/>
    <w:rsid w:val="00C2428C"/>
    <w:rsid w:val="00C242AC"/>
    <w:rsid w:val="00C24392"/>
    <w:rsid w:val="00C24962"/>
    <w:rsid w:val="00C24AD6"/>
    <w:rsid w:val="00C24CC7"/>
    <w:rsid w:val="00C24D33"/>
    <w:rsid w:val="00C25161"/>
    <w:rsid w:val="00C25178"/>
    <w:rsid w:val="00C25530"/>
    <w:rsid w:val="00C25624"/>
    <w:rsid w:val="00C25C73"/>
    <w:rsid w:val="00C25D43"/>
    <w:rsid w:val="00C2629A"/>
    <w:rsid w:val="00C262A5"/>
    <w:rsid w:val="00C26313"/>
    <w:rsid w:val="00C267AA"/>
    <w:rsid w:val="00C267D0"/>
    <w:rsid w:val="00C26913"/>
    <w:rsid w:val="00C26A6B"/>
    <w:rsid w:val="00C26F17"/>
    <w:rsid w:val="00C26F9A"/>
    <w:rsid w:val="00C26FA0"/>
    <w:rsid w:val="00C271D6"/>
    <w:rsid w:val="00C275A2"/>
    <w:rsid w:val="00C2777F"/>
    <w:rsid w:val="00C2781F"/>
    <w:rsid w:val="00C27A11"/>
    <w:rsid w:val="00C27C17"/>
    <w:rsid w:val="00C3014F"/>
    <w:rsid w:val="00C3017D"/>
    <w:rsid w:val="00C303E0"/>
    <w:rsid w:val="00C303F3"/>
    <w:rsid w:val="00C3054E"/>
    <w:rsid w:val="00C3070C"/>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EFF"/>
    <w:rsid w:val="00C35065"/>
    <w:rsid w:val="00C350F6"/>
    <w:rsid w:val="00C351FC"/>
    <w:rsid w:val="00C35673"/>
    <w:rsid w:val="00C35705"/>
    <w:rsid w:val="00C35AD5"/>
    <w:rsid w:val="00C35CF5"/>
    <w:rsid w:val="00C363C5"/>
    <w:rsid w:val="00C366CE"/>
    <w:rsid w:val="00C36722"/>
    <w:rsid w:val="00C36904"/>
    <w:rsid w:val="00C369A3"/>
    <w:rsid w:val="00C36EC7"/>
    <w:rsid w:val="00C36F78"/>
    <w:rsid w:val="00C37211"/>
    <w:rsid w:val="00C3729F"/>
    <w:rsid w:val="00C3739E"/>
    <w:rsid w:val="00C37B4B"/>
    <w:rsid w:val="00C37CD1"/>
    <w:rsid w:val="00C37DD2"/>
    <w:rsid w:val="00C40452"/>
    <w:rsid w:val="00C40805"/>
    <w:rsid w:val="00C40A10"/>
    <w:rsid w:val="00C40D9F"/>
    <w:rsid w:val="00C411CE"/>
    <w:rsid w:val="00C41373"/>
    <w:rsid w:val="00C415F6"/>
    <w:rsid w:val="00C416F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752"/>
    <w:rsid w:val="00C53B2F"/>
    <w:rsid w:val="00C54141"/>
    <w:rsid w:val="00C54185"/>
    <w:rsid w:val="00C542B9"/>
    <w:rsid w:val="00C547D0"/>
    <w:rsid w:val="00C54845"/>
    <w:rsid w:val="00C54E3F"/>
    <w:rsid w:val="00C55494"/>
    <w:rsid w:val="00C557EE"/>
    <w:rsid w:val="00C55E33"/>
    <w:rsid w:val="00C55ECA"/>
    <w:rsid w:val="00C56FB7"/>
    <w:rsid w:val="00C56FE8"/>
    <w:rsid w:val="00C5703E"/>
    <w:rsid w:val="00C5712D"/>
    <w:rsid w:val="00C572E6"/>
    <w:rsid w:val="00C5749E"/>
    <w:rsid w:val="00C57998"/>
    <w:rsid w:val="00C57A8A"/>
    <w:rsid w:val="00C57B63"/>
    <w:rsid w:val="00C57E08"/>
    <w:rsid w:val="00C6047E"/>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6F0"/>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2"/>
    <w:rsid w:val="00C8317D"/>
    <w:rsid w:val="00C834F5"/>
    <w:rsid w:val="00C83A4C"/>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1E2"/>
    <w:rsid w:val="00C865F8"/>
    <w:rsid w:val="00C86CEF"/>
    <w:rsid w:val="00C86F3D"/>
    <w:rsid w:val="00C871F7"/>
    <w:rsid w:val="00C874DF"/>
    <w:rsid w:val="00C876A8"/>
    <w:rsid w:val="00C87930"/>
    <w:rsid w:val="00C87D5D"/>
    <w:rsid w:val="00C87D67"/>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593"/>
    <w:rsid w:val="00C957FE"/>
    <w:rsid w:val="00C9594B"/>
    <w:rsid w:val="00C95B51"/>
    <w:rsid w:val="00C95C98"/>
    <w:rsid w:val="00C96382"/>
    <w:rsid w:val="00C9652F"/>
    <w:rsid w:val="00C969AA"/>
    <w:rsid w:val="00C96B91"/>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1DCA"/>
    <w:rsid w:val="00CA251A"/>
    <w:rsid w:val="00CA2551"/>
    <w:rsid w:val="00CA2800"/>
    <w:rsid w:val="00CA283E"/>
    <w:rsid w:val="00CA29CD"/>
    <w:rsid w:val="00CA29F4"/>
    <w:rsid w:val="00CA30D9"/>
    <w:rsid w:val="00CA32C7"/>
    <w:rsid w:val="00CA3311"/>
    <w:rsid w:val="00CA33C0"/>
    <w:rsid w:val="00CA3831"/>
    <w:rsid w:val="00CA3BC2"/>
    <w:rsid w:val="00CA3BDD"/>
    <w:rsid w:val="00CA3F3C"/>
    <w:rsid w:val="00CA45D5"/>
    <w:rsid w:val="00CA4928"/>
    <w:rsid w:val="00CA510D"/>
    <w:rsid w:val="00CA5191"/>
    <w:rsid w:val="00CA529D"/>
    <w:rsid w:val="00CA5566"/>
    <w:rsid w:val="00CA5797"/>
    <w:rsid w:val="00CA58F6"/>
    <w:rsid w:val="00CA5ADA"/>
    <w:rsid w:val="00CA5AF1"/>
    <w:rsid w:val="00CA5ECD"/>
    <w:rsid w:val="00CA5EFC"/>
    <w:rsid w:val="00CA6007"/>
    <w:rsid w:val="00CA633A"/>
    <w:rsid w:val="00CA6609"/>
    <w:rsid w:val="00CA6784"/>
    <w:rsid w:val="00CA68EF"/>
    <w:rsid w:val="00CA694D"/>
    <w:rsid w:val="00CA6B17"/>
    <w:rsid w:val="00CA6DC6"/>
    <w:rsid w:val="00CA7207"/>
    <w:rsid w:val="00CA7C94"/>
    <w:rsid w:val="00CB0356"/>
    <w:rsid w:val="00CB0561"/>
    <w:rsid w:val="00CB05EC"/>
    <w:rsid w:val="00CB05F3"/>
    <w:rsid w:val="00CB0911"/>
    <w:rsid w:val="00CB09A9"/>
    <w:rsid w:val="00CB09DA"/>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647"/>
    <w:rsid w:val="00CB2C3E"/>
    <w:rsid w:val="00CB2D74"/>
    <w:rsid w:val="00CB2E56"/>
    <w:rsid w:val="00CB36FA"/>
    <w:rsid w:val="00CB3963"/>
    <w:rsid w:val="00CB3B45"/>
    <w:rsid w:val="00CB3B6E"/>
    <w:rsid w:val="00CB3CB8"/>
    <w:rsid w:val="00CB4080"/>
    <w:rsid w:val="00CB428B"/>
    <w:rsid w:val="00CB47C1"/>
    <w:rsid w:val="00CB4917"/>
    <w:rsid w:val="00CB4A67"/>
    <w:rsid w:val="00CB4BC1"/>
    <w:rsid w:val="00CB4D6E"/>
    <w:rsid w:val="00CB4FDA"/>
    <w:rsid w:val="00CB56DD"/>
    <w:rsid w:val="00CB57FF"/>
    <w:rsid w:val="00CB58D8"/>
    <w:rsid w:val="00CB5C90"/>
    <w:rsid w:val="00CB5E17"/>
    <w:rsid w:val="00CB5FAF"/>
    <w:rsid w:val="00CB61DB"/>
    <w:rsid w:val="00CB61E9"/>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1A"/>
    <w:rsid w:val="00CC19CE"/>
    <w:rsid w:val="00CC1D21"/>
    <w:rsid w:val="00CC1FDB"/>
    <w:rsid w:val="00CC2136"/>
    <w:rsid w:val="00CC21A3"/>
    <w:rsid w:val="00CC24AC"/>
    <w:rsid w:val="00CC267C"/>
    <w:rsid w:val="00CC2928"/>
    <w:rsid w:val="00CC29D8"/>
    <w:rsid w:val="00CC2BF4"/>
    <w:rsid w:val="00CC2CE2"/>
    <w:rsid w:val="00CC307E"/>
    <w:rsid w:val="00CC3527"/>
    <w:rsid w:val="00CC36FD"/>
    <w:rsid w:val="00CC3790"/>
    <w:rsid w:val="00CC3941"/>
    <w:rsid w:val="00CC39F3"/>
    <w:rsid w:val="00CC3AFE"/>
    <w:rsid w:val="00CC4156"/>
    <w:rsid w:val="00CC4442"/>
    <w:rsid w:val="00CC44A7"/>
    <w:rsid w:val="00CC464E"/>
    <w:rsid w:val="00CC491B"/>
    <w:rsid w:val="00CC4A76"/>
    <w:rsid w:val="00CC4FD2"/>
    <w:rsid w:val="00CC5A5A"/>
    <w:rsid w:val="00CC6145"/>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1D4A"/>
    <w:rsid w:val="00CD2618"/>
    <w:rsid w:val="00CD271E"/>
    <w:rsid w:val="00CD2831"/>
    <w:rsid w:val="00CD306C"/>
    <w:rsid w:val="00CD38A1"/>
    <w:rsid w:val="00CD394C"/>
    <w:rsid w:val="00CD424B"/>
    <w:rsid w:val="00CD456F"/>
    <w:rsid w:val="00CD486B"/>
    <w:rsid w:val="00CD48A6"/>
    <w:rsid w:val="00CD48FD"/>
    <w:rsid w:val="00CD4A60"/>
    <w:rsid w:val="00CD4AB8"/>
    <w:rsid w:val="00CD5136"/>
    <w:rsid w:val="00CD57B1"/>
    <w:rsid w:val="00CD57EB"/>
    <w:rsid w:val="00CD5BDB"/>
    <w:rsid w:val="00CD5D7C"/>
    <w:rsid w:val="00CD6112"/>
    <w:rsid w:val="00CD6368"/>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37F"/>
    <w:rsid w:val="00CE0449"/>
    <w:rsid w:val="00CE089B"/>
    <w:rsid w:val="00CE099C"/>
    <w:rsid w:val="00CE0A13"/>
    <w:rsid w:val="00CE0B14"/>
    <w:rsid w:val="00CE0DB4"/>
    <w:rsid w:val="00CE0F31"/>
    <w:rsid w:val="00CE0F53"/>
    <w:rsid w:val="00CE106C"/>
    <w:rsid w:val="00CE1365"/>
    <w:rsid w:val="00CE13C9"/>
    <w:rsid w:val="00CE1703"/>
    <w:rsid w:val="00CE19CF"/>
    <w:rsid w:val="00CE1B87"/>
    <w:rsid w:val="00CE1E8C"/>
    <w:rsid w:val="00CE2356"/>
    <w:rsid w:val="00CE2367"/>
    <w:rsid w:val="00CE24BF"/>
    <w:rsid w:val="00CE24E6"/>
    <w:rsid w:val="00CE2558"/>
    <w:rsid w:val="00CE2863"/>
    <w:rsid w:val="00CE2BA5"/>
    <w:rsid w:val="00CE2CAF"/>
    <w:rsid w:val="00CE2FC0"/>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63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167"/>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902"/>
    <w:rsid w:val="00D03A7F"/>
    <w:rsid w:val="00D03B68"/>
    <w:rsid w:val="00D0426D"/>
    <w:rsid w:val="00D042C4"/>
    <w:rsid w:val="00D04418"/>
    <w:rsid w:val="00D04437"/>
    <w:rsid w:val="00D049A2"/>
    <w:rsid w:val="00D04AAF"/>
    <w:rsid w:val="00D04BD0"/>
    <w:rsid w:val="00D05899"/>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CF7"/>
    <w:rsid w:val="00D14D3A"/>
    <w:rsid w:val="00D14DDE"/>
    <w:rsid w:val="00D1500B"/>
    <w:rsid w:val="00D152BA"/>
    <w:rsid w:val="00D157DD"/>
    <w:rsid w:val="00D15827"/>
    <w:rsid w:val="00D15A27"/>
    <w:rsid w:val="00D15CE7"/>
    <w:rsid w:val="00D15EB0"/>
    <w:rsid w:val="00D15EC8"/>
    <w:rsid w:val="00D15EE8"/>
    <w:rsid w:val="00D15FDB"/>
    <w:rsid w:val="00D16344"/>
    <w:rsid w:val="00D165EF"/>
    <w:rsid w:val="00D1660D"/>
    <w:rsid w:val="00D166F8"/>
    <w:rsid w:val="00D16750"/>
    <w:rsid w:val="00D1693D"/>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652"/>
    <w:rsid w:val="00D27943"/>
    <w:rsid w:val="00D27C2B"/>
    <w:rsid w:val="00D27D03"/>
    <w:rsid w:val="00D303A6"/>
    <w:rsid w:val="00D3040C"/>
    <w:rsid w:val="00D30494"/>
    <w:rsid w:val="00D305D7"/>
    <w:rsid w:val="00D306C4"/>
    <w:rsid w:val="00D3070F"/>
    <w:rsid w:val="00D31337"/>
    <w:rsid w:val="00D313A6"/>
    <w:rsid w:val="00D31537"/>
    <w:rsid w:val="00D319E2"/>
    <w:rsid w:val="00D31B96"/>
    <w:rsid w:val="00D31EF5"/>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5D8"/>
    <w:rsid w:val="00D36951"/>
    <w:rsid w:val="00D3697B"/>
    <w:rsid w:val="00D36998"/>
    <w:rsid w:val="00D369DB"/>
    <w:rsid w:val="00D370FF"/>
    <w:rsid w:val="00D3749A"/>
    <w:rsid w:val="00D37532"/>
    <w:rsid w:val="00D378E1"/>
    <w:rsid w:val="00D3791B"/>
    <w:rsid w:val="00D37AE9"/>
    <w:rsid w:val="00D37EF1"/>
    <w:rsid w:val="00D37F74"/>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F17"/>
    <w:rsid w:val="00D42F5B"/>
    <w:rsid w:val="00D43228"/>
    <w:rsid w:val="00D435D6"/>
    <w:rsid w:val="00D435E2"/>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96"/>
    <w:rsid w:val="00D46B30"/>
    <w:rsid w:val="00D46B32"/>
    <w:rsid w:val="00D46C7A"/>
    <w:rsid w:val="00D46DB6"/>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3F06"/>
    <w:rsid w:val="00D541C8"/>
    <w:rsid w:val="00D543E0"/>
    <w:rsid w:val="00D547E8"/>
    <w:rsid w:val="00D5488B"/>
    <w:rsid w:val="00D549BD"/>
    <w:rsid w:val="00D549DD"/>
    <w:rsid w:val="00D54B1B"/>
    <w:rsid w:val="00D54D29"/>
    <w:rsid w:val="00D54DCD"/>
    <w:rsid w:val="00D54E18"/>
    <w:rsid w:val="00D54E53"/>
    <w:rsid w:val="00D553B5"/>
    <w:rsid w:val="00D55A2B"/>
    <w:rsid w:val="00D55C6F"/>
    <w:rsid w:val="00D55D4C"/>
    <w:rsid w:val="00D55DD8"/>
    <w:rsid w:val="00D55E9E"/>
    <w:rsid w:val="00D55EC9"/>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167"/>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77"/>
    <w:rsid w:val="00D74FC5"/>
    <w:rsid w:val="00D750D5"/>
    <w:rsid w:val="00D751F2"/>
    <w:rsid w:val="00D75317"/>
    <w:rsid w:val="00D75502"/>
    <w:rsid w:val="00D75564"/>
    <w:rsid w:val="00D75806"/>
    <w:rsid w:val="00D75809"/>
    <w:rsid w:val="00D75B08"/>
    <w:rsid w:val="00D7616F"/>
    <w:rsid w:val="00D768C2"/>
    <w:rsid w:val="00D76912"/>
    <w:rsid w:val="00D769A3"/>
    <w:rsid w:val="00D769A4"/>
    <w:rsid w:val="00D76CB0"/>
    <w:rsid w:val="00D76E7A"/>
    <w:rsid w:val="00D775B7"/>
    <w:rsid w:val="00D7776A"/>
    <w:rsid w:val="00D77AE4"/>
    <w:rsid w:val="00D77CD1"/>
    <w:rsid w:val="00D77F6A"/>
    <w:rsid w:val="00D80028"/>
    <w:rsid w:val="00D806FC"/>
    <w:rsid w:val="00D80964"/>
    <w:rsid w:val="00D80CE7"/>
    <w:rsid w:val="00D81319"/>
    <w:rsid w:val="00D8183A"/>
    <w:rsid w:val="00D81A36"/>
    <w:rsid w:val="00D82099"/>
    <w:rsid w:val="00D8211D"/>
    <w:rsid w:val="00D82614"/>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5A26"/>
    <w:rsid w:val="00D86064"/>
    <w:rsid w:val="00D863BA"/>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1A0"/>
    <w:rsid w:val="00DA1853"/>
    <w:rsid w:val="00DA18EB"/>
    <w:rsid w:val="00DA1B87"/>
    <w:rsid w:val="00DA1BF6"/>
    <w:rsid w:val="00DA1C01"/>
    <w:rsid w:val="00DA1EBF"/>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84C"/>
    <w:rsid w:val="00DA4901"/>
    <w:rsid w:val="00DA49F9"/>
    <w:rsid w:val="00DA4C03"/>
    <w:rsid w:val="00DA4E65"/>
    <w:rsid w:val="00DA5721"/>
    <w:rsid w:val="00DA5993"/>
    <w:rsid w:val="00DA59FB"/>
    <w:rsid w:val="00DA5CB8"/>
    <w:rsid w:val="00DA5DD9"/>
    <w:rsid w:val="00DA60F6"/>
    <w:rsid w:val="00DA61F8"/>
    <w:rsid w:val="00DA6349"/>
    <w:rsid w:val="00DA6566"/>
    <w:rsid w:val="00DA664A"/>
    <w:rsid w:val="00DA69AC"/>
    <w:rsid w:val="00DA701A"/>
    <w:rsid w:val="00DA75E3"/>
    <w:rsid w:val="00DA77DE"/>
    <w:rsid w:val="00DA79A1"/>
    <w:rsid w:val="00DB0333"/>
    <w:rsid w:val="00DB060B"/>
    <w:rsid w:val="00DB072C"/>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E59"/>
    <w:rsid w:val="00DB2F9F"/>
    <w:rsid w:val="00DB2FE5"/>
    <w:rsid w:val="00DB3247"/>
    <w:rsid w:val="00DB356E"/>
    <w:rsid w:val="00DB35B8"/>
    <w:rsid w:val="00DB36E2"/>
    <w:rsid w:val="00DB3A5B"/>
    <w:rsid w:val="00DB41E7"/>
    <w:rsid w:val="00DB42D0"/>
    <w:rsid w:val="00DB44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3AED"/>
    <w:rsid w:val="00DC446A"/>
    <w:rsid w:val="00DC468A"/>
    <w:rsid w:val="00DC4871"/>
    <w:rsid w:val="00DC4B63"/>
    <w:rsid w:val="00DC4C34"/>
    <w:rsid w:val="00DC4DD5"/>
    <w:rsid w:val="00DC5073"/>
    <w:rsid w:val="00DC5134"/>
    <w:rsid w:val="00DC51B4"/>
    <w:rsid w:val="00DC53B1"/>
    <w:rsid w:val="00DC5494"/>
    <w:rsid w:val="00DC56CC"/>
    <w:rsid w:val="00DC5706"/>
    <w:rsid w:val="00DC595F"/>
    <w:rsid w:val="00DC6288"/>
    <w:rsid w:val="00DC630B"/>
    <w:rsid w:val="00DC633C"/>
    <w:rsid w:val="00DC638E"/>
    <w:rsid w:val="00DC64F2"/>
    <w:rsid w:val="00DC677D"/>
    <w:rsid w:val="00DC6CC1"/>
    <w:rsid w:val="00DC709F"/>
    <w:rsid w:val="00DC70D0"/>
    <w:rsid w:val="00DC7390"/>
    <w:rsid w:val="00DC74E5"/>
    <w:rsid w:val="00DC75BC"/>
    <w:rsid w:val="00DC77EC"/>
    <w:rsid w:val="00DC787B"/>
    <w:rsid w:val="00DC78C9"/>
    <w:rsid w:val="00DC7902"/>
    <w:rsid w:val="00DC7D66"/>
    <w:rsid w:val="00DC7D68"/>
    <w:rsid w:val="00DD0020"/>
    <w:rsid w:val="00DD00B1"/>
    <w:rsid w:val="00DD01D6"/>
    <w:rsid w:val="00DD0301"/>
    <w:rsid w:val="00DD0706"/>
    <w:rsid w:val="00DD07F5"/>
    <w:rsid w:val="00DD081F"/>
    <w:rsid w:val="00DD0EF5"/>
    <w:rsid w:val="00DD0F8A"/>
    <w:rsid w:val="00DD0FC3"/>
    <w:rsid w:val="00DD11FD"/>
    <w:rsid w:val="00DD1451"/>
    <w:rsid w:val="00DD150A"/>
    <w:rsid w:val="00DD1579"/>
    <w:rsid w:val="00DD1668"/>
    <w:rsid w:val="00DD1791"/>
    <w:rsid w:val="00DD1904"/>
    <w:rsid w:val="00DD1937"/>
    <w:rsid w:val="00DD19BA"/>
    <w:rsid w:val="00DD19EF"/>
    <w:rsid w:val="00DD1D43"/>
    <w:rsid w:val="00DD1DD1"/>
    <w:rsid w:val="00DD1EAB"/>
    <w:rsid w:val="00DD2115"/>
    <w:rsid w:val="00DD2274"/>
    <w:rsid w:val="00DD229E"/>
    <w:rsid w:val="00DD25D1"/>
    <w:rsid w:val="00DD298D"/>
    <w:rsid w:val="00DD2B74"/>
    <w:rsid w:val="00DD2CF1"/>
    <w:rsid w:val="00DD2D61"/>
    <w:rsid w:val="00DD2FB1"/>
    <w:rsid w:val="00DD31F1"/>
    <w:rsid w:val="00DD328A"/>
    <w:rsid w:val="00DD3988"/>
    <w:rsid w:val="00DD3DBE"/>
    <w:rsid w:val="00DD43DD"/>
    <w:rsid w:val="00DD4450"/>
    <w:rsid w:val="00DD445A"/>
    <w:rsid w:val="00DD518C"/>
    <w:rsid w:val="00DD5233"/>
    <w:rsid w:val="00DD5432"/>
    <w:rsid w:val="00DD55E0"/>
    <w:rsid w:val="00DD5918"/>
    <w:rsid w:val="00DD5B73"/>
    <w:rsid w:val="00DD5C80"/>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E0252"/>
    <w:rsid w:val="00DE0646"/>
    <w:rsid w:val="00DE06EE"/>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ABB"/>
    <w:rsid w:val="00DE3D78"/>
    <w:rsid w:val="00DE3DBB"/>
    <w:rsid w:val="00DE3FF4"/>
    <w:rsid w:val="00DE4816"/>
    <w:rsid w:val="00DE493A"/>
    <w:rsid w:val="00DE4A56"/>
    <w:rsid w:val="00DE4E9A"/>
    <w:rsid w:val="00DE50F1"/>
    <w:rsid w:val="00DE556B"/>
    <w:rsid w:val="00DE55B2"/>
    <w:rsid w:val="00DE55FA"/>
    <w:rsid w:val="00DE5703"/>
    <w:rsid w:val="00DE576C"/>
    <w:rsid w:val="00DE6438"/>
    <w:rsid w:val="00DE668A"/>
    <w:rsid w:val="00DE6923"/>
    <w:rsid w:val="00DE6A21"/>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1DB"/>
    <w:rsid w:val="00DF538A"/>
    <w:rsid w:val="00DF556B"/>
    <w:rsid w:val="00DF5579"/>
    <w:rsid w:val="00DF5FE3"/>
    <w:rsid w:val="00DF6200"/>
    <w:rsid w:val="00DF667F"/>
    <w:rsid w:val="00DF673C"/>
    <w:rsid w:val="00DF67CC"/>
    <w:rsid w:val="00DF696F"/>
    <w:rsid w:val="00DF6973"/>
    <w:rsid w:val="00DF7352"/>
    <w:rsid w:val="00DF795F"/>
    <w:rsid w:val="00DF79D2"/>
    <w:rsid w:val="00DF7A42"/>
    <w:rsid w:val="00DF7A7C"/>
    <w:rsid w:val="00DF7ADA"/>
    <w:rsid w:val="00DF7CE4"/>
    <w:rsid w:val="00E000F1"/>
    <w:rsid w:val="00E00126"/>
    <w:rsid w:val="00E00306"/>
    <w:rsid w:val="00E00325"/>
    <w:rsid w:val="00E00509"/>
    <w:rsid w:val="00E007F9"/>
    <w:rsid w:val="00E00E0F"/>
    <w:rsid w:val="00E01198"/>
    <w:rsid w:val="00E011BD"/>
    <w:rsid w:val="00E01A22"/>
    <w:rsid w:val="00E01AAC"/>
    <w:rsid w:val="00E01B9F"/>
    <w:rsid w:val="00E01BF2"/>
    <w:rsid w:val="00E01D62"/>
    <w:rsid w:val="00E01FFD"/>
    <w:rsid w:val="00E0233F"/>
    <w:rsid w:val="00E02515"/>
    <w:rsid w:val="00E02857"/>
    <w:rsid w:val="00E028F8"/>
    <w:rsid w:val="00E028FF"/>
    <w:rsid w:val="00E02924"/>
    <w:rsid w:val="00E02974"/>
    <w:rsid w:val="00E02CE1"/>
    <w:rsid w:val="00E02DC9"/>
    <w:rsid w:val="00E02F20"/>
    <w:rsid w:val="00E02F76"/>
    <w:rsid w:val="00E031ED"/>
    <w:rsid w:val="00E03331"/>
    <w:rsid w:val="00E03367"/>
    <w:rsid w:val="00E03563"/>
    <w:rsid w:val="00E036F2"/>
    <w:rsid w:val="00E0374C"/>
    <w:rsid w:val="00E03845"/>
    <w:rsid w:val="00E03881"/>
    <w:rsid w:val="00E0423E"/>
    <w:rsid w:val="00E045CE"/>
    <w:rsid w:val="00E0480A"/>
    <w:rsid w:val="00E04B57"/>
    <w:rsid w:val="00E04DBE"/>
    <w:rsid w:val="00E04E5A"/>
    <w:rsid w:val="00E04E75"/>
    <w:rsid w:val="00E053F4"/>
    <w:rsid w:val="00E0557B"/>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CF"/>
    <w:rsid w:val="00E12AAA"/>
    <w:rsid w:val="00E12B98"/>
    <w:rsid w:val="00E12E6C"/>
    <w:rsid w:val="00E13116"/>
    <w:rsid w:val="00E13390"/>
    <w:rsid w:val="00E133F6"/>
    <w:rsid w:val="00E13579"/>
    <w:rsid w:val="00E13615"/>
    <w:rsid w:val="00E1361F"/>
    <w:rsid w:val="00E139EA"/>
    <w:rsid w:val="00E13F73"/>
    <w:rsid w:val="00E14036"/>
    <w:rsid w:val="00E1425A"/>
    <w:rsid w:val="00E1434D"/>
    <w:rsid w:val="00E143F4"/>
    <w:rsid w:val="00E148B2"/>
    <w:rsid w:val="00E14B0F"/>
    <w:rsid w:val="00E14EB2"/>
    <w:rsid w:val="00E15017"/>
    <w:rsid w:val="00E1533E"/>
    <w:rsid w:val="00E15781"/>
    <w:rsid w:val="00E158CA"/>
    <w:rsid w:val="00E15CB1"/>
    <w:rsid w:val="00E15E24"/>
    <w:rsid w:val="00E15E53"/>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2012"/>
    <w:rsid w:val="00E22355"/>
    <w:rsid w:val="00E226AB"/>
    <w:rsid w:val="00E22978"/>
    <w:rsid w:val="00E22A06"/>
    <w:rsid w:val="00E22FDE"/>
    <w:rsid w:val="00E232DE"/>
    <w:rsid w:val="00E2338C"/>
    <w:rsid w:val="00E23767"/>
    <w:rsid w:val="00E23951"/>
    <w:rsid w:val="00E23C0D"/>
    <w:rsid w:val="00E23C60"/>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73E"/>
    <w:rsid w:val="00E26C85"/>
    <w:rsid w:val="00E26F01"/>
    <w:rsid w:val="00E270DF"/>
    <w:rsid w:val="00E27119"/>
    <w:rsid w:val="00E27194"/>
    <w:rsid w:val="00E2759F"/>
    <w:rsid w:val="00E2762F"/>
    <w:rsid w:val="00E278EE"/>
    <w:rsid w:val="00E27C97"/>
    <w:rsid w:val="00E27F4A"/>
    <w:rsid w:val="00E301F6"/>
    <w:rsid w:val="00E30B4C"/>
    <w:rsid w:val="00E30BCA"/>
    <w:rsid w:val="00E30D96"/>
    <w:rsid w:val="00E30DC4"/>
    <w:rsid w:val="00E30E83"/>
    <w:rsid w:val="00E30EEE"/>
    <w:rsid w:val="00E30F98"/>
    <w:rsid w:val="00E31033"/>
    <w:rsid w:val="00E31D9D"/>
    <w:rsid w:val="00E31EB2"/>
    <w:rsid w:val="00E32001"/>
    <w:rsid w:val="00E320C3"/>
    <w:rsid w:val="00E32315"/>
    <w:rsid w:val="00E32B74"/>
    <w:rsid w:val="00E32CC1"/>
    <w:rsid w:val="00E32D31"/>
    <w:rsid w:val="00E32DF0"/>
    <w:rsid w:val="00E3317B"/>
    <w:rsid w:val="00E33536"/>
    <w:rsid w:val="00E33BD1"/>
    <w:rsid w:val="00E349F7"/>
    <w:rsid w:val="00E34AB8"/>
    <w:rsid w:val="00E34FFE"/>
    <w:rsid w:val="00E356BA"/>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53A"/>
    <w:rsid w:val="00E37688"/>
    <w:rsid w:val="00E378A0"/>
    <w:rsid w:val="00E37C5E"/>
    <w:rsid w:val="00E4083D"/>
    <w:rsid w:val="00E40AAD"/>
    <w:rsid w:val="00E40C5B"/>
    <w:rsid w:val="00E41B2F"/>
    <w:rsid w:val="00E41EB6"/>
    <w:rsid w:val="00E423FD"/>
    <w:rsid w:val="00E424B4"/>
    <w:rsid w:val="00E424D7"/>
    <w:rsid w:val="00E430EC"/>
    <w:rsid w:val="00E43341"/>
    <w:rsid w:val="00E433B7"/>
    <w:rsid w:val="00E434E9"/>
    <w:rsid w:val="00E43A15"/>
    <w:rsid w:val="00E43ACD"/>
    <w:rsid w:val="00E43DAE"/>
    <w:rsid w:val="00E4402B"/>
    <w:rsid w:val="00E444B9"/>
    <w:rsid w:val="00E4557B"/>
    <w:rsid w:val="00E45964"/>
    <w:rsid w:val="00E4597A"/>
    <w:rsid w:val="00E45BF0"/>
    <w:rsid w:val="00E46178"/>
    <w:rsid w:val="00E46202"/>
    <w:rsid w:val="00E463DF"/>
    <w:rsid w:val="00E47141"/>
    <w:rsid w:val="00E4731A"/>
    <w:rsid w:val="00E47398"/>
    <w:rsid w:val="00E47422"/>
    <w:rsid w:val="00E47472"/>
    <w:rsid w:val="00E47D2F"/>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199"/>
    <w:rsid w:val="00E53713"/>
    <w:rsid w:val="00E5375F"/>
    <w:rsid w:val="00E5377B"/>
    <w:rsid w:val="00E539C8"/>
    <w:rsid w:val="00E53B64"/>
    <w:rsid w:val="00E53D57"/>
    <w:rsid w:val="00E53DB1"/>
    <w:rsid w:val="00E53F28"/>
    <w:rsid w:val="00E541BD"/>
    <w:rsid w:val="00E54268"/>
    <w:rsid w:val="00E548CC"/>
    <w:rsid w:val="00E548CF"/>
    <w:rsid w:val="00E5498C"/>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72D0"/>
    <w:rsid w:val="00E57876"/>
    <w:rsid w:val="00E57A1D"/>
    <w:rsid w:val="00E57C1F"/>
    <w:rsid w:val="00E57D35"/>
    <w:rsid w:val="00E57E53"/>
    <w:rsid w:val="00E57EA1"/>
    <w:rsid w:val="00E57FE7"/>
    <w:rsid w:val="00E60029"/>
    <w:rsid w:val="00E60047"/>
    <w:rsid w:val="00E60128"/>
    <w:rsid w:val="00E6021F"/>
    <w:rsid w:val="00E60639"/>
    <w:rsid w:val="00E609DF"/>
    <w:rsid w:val="00E60B75"/>
    <w:rsid w:val="00E60BC2"/>
    <w:rsid w:val="00E60EA2"/>
    <w:rsid w:val="00E614A5"/>
    <w:rsid w:val="00E6172D"/>
    <w:rsid w:val="00E6177D"/>
    <w:rsid w:val="00E61879"/>
    <w:rsid w:val="00E619AC"/>
    <w:rsid w:val="00E61ECF"/>
    <w:rsid w:val="00E61F07"/>
    <w:rsid w:val="00E61F8E"/>
    <w:rsid w:val="00E62010"/>
    <w:rsid w:val="00E6234F"/>
    <w:rsid w:val="00E6267E"/>
    <w:rsid w:val="00E626CC"/>
    <w:rsid w:val="00E629F9"/>
    <w:rsid w:val="00E62CE7"/>
    <w:rsid w:val="00E62CFD"/>
    <w:rsid w:val="00E62D6E"/>
    <w:rsid w:val="00E62DE0"/>
    <w:rsid w:val="00E62E88"/>
    <w:rsid w:val="00E62ECC"/>
    <w:rsid w:val="00E62EEC"/>
    <w:rsid w:val="00E62EFB"/>
    <w:rsid w:val="00E63064"/>
    <w:rsid w:val="00E631F5"/>
    <w:rsid w:val="00E6327B"/>
    <w:rsid w:val="00E632C1"/>
    <w:rsid w:val="00E632D7"/>
    <w:rsid w:val="00E6355F"/>
    <w:rsid w:val="00E636F7"/>
    <w:rsid w:val="00E63797"/>
    <w:rsid w:val="00E638CD"/>
    <w:rsid w:val="00E63D9F"/>
    <w:rsid w:val="00E63F6D"/>
    <w:rsid w:val="00E64797"/>
    <w:rsid w:val="00E647FA"/>
    <w:rsid w:val="00E6489A"/>
    <w:rsid w:val="00E6513A"/>
    <w:rsid w:val="00E6534C"/>
    <w:rsid w:val="00E657D4"/>
    <w:rsid w:val="00E65801"/>
    <w:rsid w:val="00E659BE"/>
    <w:rsid w:val="00E65B02"/>
    <w:rsid w:val="00E65B97"/>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A9A"/>
    <w:rsid w:val="00E71D93"/>
    <w:rsid w:val="00E72011"/>
    <w:rsid w:val="00E72325"/>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B7"/>
    <w:rsid w:val="00E747AB"/>
    <w:rsid w:val="00E74828"/>
    <w:rsid w:val="00E74895"/>
    <w:rsid w:val="00E74FEA"/>
    <w:rsid w:val="00E750DD"/>
    <w:rsid w:val="00E75234"/>
    <w:rsid w:val="00E7564B"/>
    <w:rsid w:val="00E757E4"/>
    <w:rsid w:val="00E75D28"/>
    <w:rsid w:val="00E75F6B"/>
    <w:rsid w:val="00E76098"/>
    <w:rsid w:val="00E761B7"/>
    <w:rsid w:val="00E76321"/>
    <w:rsid w:val="00E764BD"/>
    <w:rsid w:val="00E766ED"/>
    <w:rsid w:val="00E76793"/>
    <w:rsid w:val="00E7686B"/>
    <w:rsid w:val="00E769BD"/>
    <w:rsid w:val="00E76BF8"/>
    <w:rsid w:val="00E76E6E"/>
    <w:rsid w:val="00E771E8"/>
    <w:rsid w:val="00E77277"/>
    <w:rsid w:val="00E77297"/>
    <w:rsid w:val="00E774DF"/>
    <w:rsid w:val="00E77540"/>
    <w:rsid w:val="00E77643"/>
    <w:rsid w:val="00E7765F"/>
    <w:rsid w:val="00E7768C"/>
    <w:rsid w:val="00E77F62"/>
    <w:rsid w:val="00E80062"/>
    <w:rsid w:val="00E80157"/>
    <w:rsid w:val="00E8022F"/>
    <w:rsid w:val="00E802BD"/>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E78"/>
    <w:rsid w:val="00E8407C"/>
    <w:rsid w:val="00E841A2"/>
    <w:rsid w:val="00E84235"/>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2EB"/>
    <w:rsid w:val="00E86496"/>
    <w:rsid w:val="00E866F5"/>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43"/>
    <w:rsid w:val="00E913D3"/>
    <w:rsid w:val="00E914D2"/>
    <w:rsid w:val="00E9159F"/>
    <w:rsid w:val="00E91773"/>
    <w:rsid w:val="00E9187C"/>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A28"/>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04E"/>
    <w:rsid w:val="00EB1A3E"/>
    <w:rsid w:val="00EB1A87"/>
    <w:rsid w:val="00EB2902"/>
    <w:rsid w:val="00EB2906"/>
    <w:rsid w:val="00EB2AE4"/>
    <w:rsid w:val="00EB2D25"/>
    <w:rsid w:val="00EB3074"/>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4"/>
    <w:rsid w:val="00EB765C"/>
    <w:rsid w:val="00EB77E2"/>
    <w:rsid w:val="00EB7DB3"/>
    <w:rsid w:val="00EC0114"/>
    <w:rsid w:val="00EC01AB"/>
    <w:rsid w:val="00EC0480"/>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603"/>
    <w:rsid w:val="00EC47AF"/>
    <w:rsid w:val="00EC4C3F"/>
    <w:rsid w:val="00EC4CF7"/>
    <w:rsid w:val="00EC4DC4"/>
    <w:rsid w:val="00EC546D"/>
    <w:rsid w:val="00EC548F"/>
    <w:rsid w:val="00EC5899"/>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CF5"/>
    <w:rsid w:val="00EC7D0A"/>
    <w:rsid w:val="00EC7F27"/>
    <w:rsid w:val="00ED02A2"/>
    <w:rsid w:val="00ED02B0"/>
    <w:rsid w:val="00ED0300"/>
    <w:rsid w:val="00ED0385"/>
    <w:rsid w:val="00ED0422"/>
    <w:rsid w:val="00ED04C1"/>
    <w:rsid w:val="00ED0544"/>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7E0"/>
    <w:rsid w:val="00ED38C3"/>
    <w:rsid w:val="00ED3B21"/>
    <w:rsid w:val="00ED3C30"/>
    <w:rsid w:val="00ED3D20"/>
    <w:rsid w:val="00ED3E3B"/>
    <w:rsid w:val="00ED3F9D"/>
    <w:rsid w:val="00ED4101"/>
    <w:rsid w:val="00ED431B"/>
    <w:rsid w:val="00ED4565"/>
    <w:rsid w:val="00ED464F"/>
    <w:rsid w:val="00ED469D"/>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F38"/>
    <w:rsid w:val="00ED6F5E"/>
    <w:rsid w:val="00ED7089"/>
    <w:rsid w:val="00ED70C1"/>
    <w:rsid w:val="00ED73B5"/>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54"/>
    <w:rsid w:val="00EE56D7"/>
    <w:rsid w:val="00EE57E4"/>
    <w:rsid w:val="00EE5FD9"/>
    <w:rsid w:val="00EE6026"/>
    <w:rsid w:val="00EE61C3"/>
    <w:rsid w:val="00EE63A5"/>
    <w:rsid w:val="00EE649B"/>
    <w:rsid w:val="00EE64AC"/>
    <w:rsid w:val="00EE66FC"/>
    <w:rsid w:val="00EE6738"/>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207"/>
    <w:rsid w:val="00EF03CC"/>
    <w:rsid w:val="00EF0474"/>
    <w:rsid w:val="00EF0695"/>
    <w:rsid w:val="00EF06EE"/>
    <w:rsid w:val="00EF070E"/>
    <w:rsid w:val="00EF0797"/>
    <w:rsid w:val="00EF07F2"/>
    <w:rsid w:val="00EF08E4"/>
    <w:rsid w:val="00EF0D2C"/>
    <w:rsid w:val="00EF10C0"/>
    <w:rsid w:val="00EF10D2"/>
    <w:rsid w:val="00EF148A"/>
    <w:rsid w:val="00EF17B1"/>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90"/>
    <w:rsid w:val="00EF35BF"/>
    <w:rsid w:val="00EF38F7"/>
    <w:rsid w:val="00EF3942"/>
    <w:rsid w:val="00EF46A9"/>
    <w:rsid w:val="00EF46C3"/>
    <w:rsid w:val="00EF46C9"/>
    <w:rsid w:val="00EF509F"/>
    <w:rsid w:val="00EF55EC"/>
    <w:rsid w:val="00EF5813"/>
    <w:rsid w:val="00EF5B1D"/>
    <w:rsid w:val="00EF5C38"/>
    <w:rsid w:val="00EF5C64"/>
    <w:rsid w:val="00EF5D53"/>
    <w:rsid w:val="00EF5ED3"/>
    <w:rsid w:val="00EF6263"/>
    <w:rsid w:val="00EF63D7"/>
    <w:rsid w:val="00EF6621"/>
    <w:rsid w:val="00EF6652"/>
    <w:rsid w:val="00EF6785"/>
    <w:rsid w:val="00EF67BC"/>
    <w:rsid w:val="00EF6948"/>
    <w:rsid w:val="00EF697C"/>
    <w:rsid w:val="00EF69D5"/>
    <w:rsid w:val="00EF6F1D"/>
    <w:rsid w:val="00EF7398"/>
    <w:rsid w:val="00EF74D5"/>
    <w:rsid w:val="00EF753C"/>
    <w:rsid w:val="00EF7560"/>
    <w:rsid w:val="00EF7759"/>
    <w:rsid w:val="00EF7957"/>
    <w:rsid w:val="00EF7960"/>
    <w:rsid w:val="00EF79F8"/>
    <w:rsid w:val="00F00029"/>
    <w:rsid w:val="00F000D1"/>
    <w:rsid w:val="00F003E2"/>
    <w:rsid w:val="00F00693"/>
    <w:rsid w:val="00F00E90"/>
    <w:rsid w:val="00F00FCB"/>
    <w:rsid w:val="00F01058"/>
    <w:rsid w:val="00F012B9"/>
    <w:rsid w:val="00F013CC"/>
    <w:rsid w:val="00F01F2A"/>
    <w:rsid w:val="00F0211D"/>
    <w:rsid w:val="00F021AC"/>
    <w:rsid w:val="00F02973"/>
    <w:rsid w:val="00F02B6B"/>
    <w:rsid w:val="00F02B95"/>
    <w:rsid w:val="00F02B9B"/>
    <w:rsid w:val="00F02CFD"/>
    <w:rsid w:val="00F0320D"/>
    <w:rsid w:val="00F039DE"/>
    <w:rsid w:val="00F03E6F"/>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B00"/>
    <w:rsid w:val="00F06D9F"/>
    <w:rsid w:val="00F072FC"/>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38E"/>
    <w:rsid w:val="00F12609"/>
    <w:rsid w:val="00F12A53"/>
    <w:rsid w:val="00F12DDB"/>
    <w:rsid w:val="00F12E14"/>
    <w:rsid w:val="00F12F5A"/>
    <w:rsid w:val="00F131A1"/>
    <w:rsid w:val="00F13432"/>
    <w:rsid w:val="00F135D0"/>
    <w:rsid w:val="00F1380A"/>
    <w:rsid w:val="00F13D2B"/>
    <w:rsid w:val="00F13DDD"/>
    <w:rsid w:val="00F140D7"/>
    <w:rsid w:val="00F14148"/>
    <w:rsid w:val="00F14344"/>
    <w:rsid w:val="00F14A18"/>
    <w:rsid w:val="00F14CB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1F4"/>
    <w:rsid w:val="00F2727B"/>
    <w:rsid w:val="00F272B5"/>
    <w:rsid w:val="00F27310"/>
    <w:rsid w:val="00F27384"/>
    <w:rsid w:val="00F27783"/>
    <w:rsid w:val="00F27847"/>
    <w:rsid w:val="00F27A6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36E"/>
    <w:rsid w:val="00F35907"/>
    <w:rsid w:val="00F35CB4"/>
    <w:rsid w:val="00F35EC2"/>
    <w:rsid w:val="00F36051"/>
    <w:rsid w:val="00F36137"/>
    <w:rsid w:val="00F369F2"/>
    <w:rsid w:val="00F36D57"/>
    <w:rsid w:val="00F37207"/>
    <w:rsid w:val="00F3725B"/>
    <w:rsid w:val="00F373FB"/>
    <w:rsid w:val="00F37460"/>
    <w:rsid w:val="00F375EB"/>
    <w:rsid w:val="00F3762A"/>
    <w:rsid w:val="00F37666"/>
    <w:rsid w:val="00F37B8D"/>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FA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9DB"/>
    <w:rsid w:val="00F46A8B"/>
    <w:rsid w:val="00F46C23"/>
    <w:rsid w:val="00F46DBC"/>
    <w:rsid w:val="00F46F48"/>
    <w:rsid w:val="00F472DD"/>
    <w:rsid w:val="00F473B6"/>
    <w:rsid w:val="00F47AB7"/>
    <w:rsid w:val="00F47B90"/>
    <w:rsid w:val="00F47C3D"/>
    <w:rsid w:val="00F47C40"/>
    <w:rsid w:val="00F47D1C"/>
    <w:rsid w:val="00F47D8A"/>
    <w:rsid w:val="00F5012D"/>
    <w:rsid w:val="00F50703"/>
    <w:rsid w:val="00F509F5"/>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BF"/>
    <w:rsid w:val="00F545F8"/>
    <w:rsid w:val="00F54DBC"/>
    <w:rsid w:val="00F54F53"/>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90"/>
    <w:rsid w:val="00F609D8"/>
    <w:rsid w:val="00F60C69"/>
    <w:rsid w:val="00F611C6"/>
    <w:rsid w:val="00F61350"/>
    <w:rsid w:val="00F6154F"/>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E11"/>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108A"/>
    <w:rsid w:val="00F710E7"/>
    <w:rsid w:val="00F71233"/>
    <w:rsid w:val="00F713CC"/>
    <w:rsid w:val="00F71706"/>
    <w:rsid w:val="00F721BC"/>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B08"/>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00"/>
    <w:rsid w:val="00F804F1"/>
    <w:rsid w:val="00F80505"/>
    <w:rsid w:val="00F8072C"/>
    <w:rsid w:val="00F80EC4"/>
    <w:rsid w:val="00F80F03"/>
    <w:rsid w:val="00F8103B"/>
    <w:rsid w:val="00F81251"/>
    <w:rsid w:val="00F81C02"/>
    <w:rsid w:val="00F82230"/>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31"/>
    <w:rsid w:val="00F85B9E"/>
    <w:rsid w:val="00F85BBD"/>
    <w:rsid w:val="00F85EE6"/>
    <w:rsid w:val="00F86459"/>
    <w:rsid w:val="00F86569"/>
    <w:rsid w:val="00F865B3"/>
    <w:rsid w:val="00F8675F"/>
    <w:rsid w:val="00F867DB"/>
    <w:rsid w:val="00F86A73"/>
    <w:rsid w:val="00F86A8B"/>
    <w:rsid w:val="00F86FE2"/>
    <w:rsid w:val="00F870D2"/>
    <w:rsid w:val="00F872AB"/>
    <w:rsid w:val="00F876BE"/>
    <w:rsid w:val="00F87FDD"/>
    <w:rsid w:val="00F9017F"/>
    <w:rsid w:val="00F90285"/>
    <w:rsid w:val="00F902F5"/>
    <w:rsid w:val="00F903AC"/>
    <w:rsid w:val="00F9077E"/>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2E0"/>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F7C"/>
    <w:rsid w:val="00FB019F"/>
    <w:rsid w:val="00FB01AE"/>
    <w:rsid w:val="00FB0279"/>
    <w:rsid w:val="00FB05C2"/>
    <w:rsid w:val="00FB07B8"/>
    <w:rsid w:val="00FB0BF5"/>
    <w:rsid w:val="00FB0D44"/>
    <w:rsid w:val="00FB0F6F"/>
    <w:rsid w:val="00FB10EE"/>
    <w:rsid w:val="00FB12DA"/>
    <w:rsid w:val="00FB139B"/>
    <w:rsid w:val="00FB156A"/>
    <w:rsid w:val="00FB15F9"/>
    <w:rsid w:val="00FB17D2"/>
    <w:rsid w:val="00FB2379"/>
    <w:rsid w:val="00FB2449"/>
    <w:rsid w:val="00FB25C9"/>
    <w:rsid w:val="00FB271D"/>
    <w:rsid w:val="00FB2876"/>
    <w:rsid w:val="00FB2985"/>
    <w:rsid w:val="00FB2A85"/>
    <w:rsid w:val="00FB2B01"/>
    <w:rsid w:val="00FB2B94"/>
    <w:rsid w:val="00FB2CDF"/>
    <w:rsid w:val="00FB2D33"/>
    <w:rsid w:val="00FB2D67"/>
    <w:rsid w:val="00FB2DB5"/>
    <w:rsid w:val="00FB3143"/>
    <w:rsid w:val="00FB3277"/>
    <w:rsid w:val="00FB32B8"/>
    <w:rsid w:val="00FB341F"/>
    <w:rsid w:val="00FB35D3"/>
    <w:rsid w:val="00FB372F"/>
    <w:rsid w:val="00FB37E8"/>
    <w:rsid w:val="00FB39BE"/>
    <w:rsid w:val="00FB3B63"/>
    <w:rsid w:val="00FB3CDE"/>
    <w:rsid w:val="00FB3D89"/>
    <w:rsid w:val="00FB407F"/>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BAD"/>
    <w:rsid w:val="00FB7C93"/>
    <w:rsid w:val="00FC02F0"/>
    <w:rsid w:val="00FC0492"/>
    <w:rsid w:val="00FC0E00"/>
    <w:rsid w:val="00FC11CC"/>
    <w:rsid w:val="00FC1309"/>
    <w:rsid w:val="00FC144E"/>
    <w:rsid w:val="00FC1855"/>
    <w:rsid w:val="00FC188A"/>
    <w:rsid w:val="00FC193D"/>
    <w:rsid w:val="00FC1CC0"/>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3F6E"/>
    <w:rsid w:val="00FC4252"/>
    <w:rsid w:val="00FC4357"/>
    <w:rsid w:val="00FC4962"/>
    <w:rsid w:val="00FC4D8A"/>
    <w:rsid w:val="00FC5089"/>
    <w:rsid w:val="00FC5222"/>
    <w:rsid w:val="00FC59BC"/>
    <w:rsid w:val="00FC5B7A"/>
    <w:rsid w:val="00FC5D88"/>
    <w:rsid w:val="00FC6106"/>
    <w:rsid w:val="00FC61DF"/>
    <w:rsid w:val="00FC627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A91"/>
    <w:rsid w:val="00FD5C24"/>
    <w:rsid w:val="00FD5E1C"/>
    <w:rsid w:val="00FD5FC2"/>
    <w:rsid w:val="00FD674E"/>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98C"/>
    <w:rsid w:val="00FE5A49"/>
    <w:rsid w:val="00FE5A58"/>
    <w:rsid w:val="00FE5B1F"/>
    <w:rsid w:val="00FE5D8F"/>
    <w:rsid w:val="00FE5E7B"/>
    <w:rsid w:val="00FE60C5"/>
    <w:rsid w:val="00FE6201"/>
    <w:rsid w:val="00FE6615"/>
    <w:rsid w:val="00FE6DC3"/>
    <w:rsid w:val="00FE716B"/>
    <w:rsid w:val="00FE71E1"/>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D88420-D79B-4DD5-A63A-D3E1EF0F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1932</TotalTime>
  <Pages>4</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1515</cp:revision>
  <cp:lastPrinted>2004-04-14T09:17:00Z</cp:lastPrinted>
  <dcterms:created xsi:type="dcterms:W3CDTF">2024-03-28T07:35:00Z</dcterms:created>
  <dcterms:modified xsi:type="dcterms:W3CDTF">2024-04-03T08:29:00Z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